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13B8" w14:textId="77777777" w:rsidR="00C55B1B" w:rsidRDefault="00C55B1B" w:rsidP="00C55B1B">
      <w:pPr>
        <w:jc w:val="left"/>
        <w:rPr>
          <w:rFonts w:asciiTheme="majorEastAsia" w:eastAsiaTheme="majorEastAsia" w:hAnsiTheme="majorEastAsia"/>
          <w:b/>
          <w:sz w:val="36"/>
          <w:szCs w:val="32"/>
        </w:rPr>
      </w:pPr>
    </w:p>
    <w:p w14:paraId="31B0FD42" w14:textId="77777777" w:rsidR="00C55B1B" w:rsidRDefault="00C55B1B" w:rsidP="00C55B1B">
      <w:pPr>
        <w:jc w:val="left"/>
        <w:rPr>
          <w:rFonts w:asciiTheme="majorEastAsia" w:eastAsiaTheme="majorEastAsia" w:hAnsiTheme="majorEastAsia"/>
          <w:b/>
          <w:sz w:val="36"/>
          <w:szCs w:val="32"/>
        </w:rPr>
      </w:pPr>
    </w:p>
    <w:p w14:paraId="4198EFFD" w14:textId="77777777" w:rsidR="00C55B1B" w:rsidRPr="00C042DC" w:rsidRDefault="00C55B1B" w:rsidP="00C55B1B">
      <w:pPr>
        <w:jc w:val="left"/>
        <w:rPr>
          <w:rFonts w:asciiTheme="majorEastAsia" w:eastAsiaTheme="majorEastAsia" w:hAnsiTheme="majorEastAsia" w:hint="eastAsia"/>
          <w:b/>
          <w:sz w:val="36"/>
          <w:szCs w:val="32"/>
        </w:rPr>
      </w:pPr>
    </w:p>
    <w:p w14:paraId="0EED4B25" w14:textId="77777777" w:rsidR="00C55B1B" w:rsidRPr="00031E30" w:rsidRDefault="00C55B1B" w:rsidP="00C55B1B">
      <w:pPr>
        <w:jc w:val="center"/>
        <w:rPr>
          <w:rFonts w:ascii="HG丸ｺﾞｼｯｸM-PRO" w:eastAsia="HG丸ｺﾞｼｯｸM-PRO" w:hAnsiTheme="majorEastAsia"/>
          <w:b/>
          <w:sz w:val="36"/>
          <w:szCs w:val="32"/>
        </w:rPr>
      </w:pPr>
      <w:r w:rsidRPr="00031E30">
        <w:rPr>
          <w:rFonts w:ascii="HG丸ｺﾞｼｯｸM-PRO" w:eastAsia="HG丸ｺﾞｼｯｸM-PRO" w:hAnsiTheme="majorEastAsia" w:hint="eastAsia"/>
          <w:b/>
          <w:sz w:val="36"/>
          <w:szCs w:val="32"/>
        </w:rPr>
        <w:t>枚方市社会福祉協議会</w:t>
      </w:r>
    </w:p>
    <w:p w14:paraId="406880FD" w14:textId="77777777" w:rsidR="00C55B1B" w:rsidRPr="00031E30" w:rsidRDefault="00C55B1B" w:rsidP="00C55B1B">
      <w:pPr>
        <w:jc w:val="center"/>
        <w:rPr>
          <w:rFonts w:ascii="HG丸ｺﾞｼｯｸM-PRO" w:eastAsia="HG丸ｺﾞｼｯｸM-PRO" w:hAnsiTheme="majorEastAsia"/>
          <w:b/>
          <w:sz w:val="36"/>
          <w:szCs w:val="32"/>
        </w:rPr>
      </w:pPr>
      <w:r w:rsidRPr="00031E30">
        <w:rPr>
          <w:rFonts w:ascii="HG丸ｺﾞｼｯｸM-PRO" w:eastAsia="HG丸ｺﾞｼｯｸM-PRO" w:hAnsiTheme="majorEastAsia" w:hint="eastAsia"/>
          <w:b/>
          <w:sz w:val="36"/>
          <w:szCs w:val="32"/>
        </w:rPr>
        <w:t>公募事業助成基金</w:t>
      </w:r>
    </w:p>
    <w:p w14:paraId="04294CBF" w14:textId="682B4C80" w:rsidR="00C55B1B" w:rsidRPr="0057175A" w:rsidRDefault="00C55B1B" w:rsidP="00C55B1B">
      <w:pPr>
        <w:jc w:val="center"/>
        <w:rPr>
          <w:rFonts w:ascii="HG丸ｺﾞｼｯｸM-PRO" w:eastAsia="HG丸ｺﾞｼｯｸM-PRO" w:hAnsiTheme="majorEastAsia"/>
          <w:b/>
          <w:szCs w:val="21"/>
        </w:rPr>
      </w:pPr>
      <w:r w:rsidRPr="0057175A">
        <w:rPr>
          <w:rFonts w:ascii="HG丸ｺﾞｼｯｸM-PRO" w:eastAsia="HG丸ｺﾞｼｯｸM-PRO" w:hAnsiTheme="majorEastAsia" w:hint="eastAsia"/>
          <w:b/>
          <w:sz w:val="32"/>
          <w:szCs w:val="28"/>
        </w:rPr>
        <w:t>（市民ふくし活動チャレンジ基金）助成事業実施要綱</w:t>
      </w:r>
    </w:p>
    <w:p w14:paraId="3F71DEE7" w14:textId="77777777" w:rsidR="00C55B1B" w:rsidRDefault="00C55B1B" w:rsidP="00C55B1B">
      <w:pPr>
        <w:jc w:val="center"/>
        <w:rPr>
          <w:rFonts w:ascii="HG丸ｺﾞｼｯｸM-PRO" w:eastAsia="HG丸ｺﾞｼｯｸM-PRO" w:hAnsiTheme="majorEastAsia"/>
          <w:b/>
          <w:sz w:val="36"/>
          <w:szCs w:val="32"/>
        </w:rPr>
      </w:pPr>
      <w:r>
        <w:rPr>
          <w:rFonts w:ascii="HG丸ｺﾞｼｯｸM-PRO" w:eastAsia="HG丸ｺﾞｼｯｸM-PRO" w:hAnsiTheme="majorEastAsia" w:hint="eastAsia"/>
          <w:b/>
          <w:sz w:val="36"/>
          <w:szCs w:val="32"/>
        </w:rPr>
        <w:t>（令和８</w:t>
      </w:r>
      <w:r w:rsidRPr="00031E30">
        <w:rPr>
          <w:rFonts w:ascii="HG丸ｺﾞｼｯｸM-PRO" w:eastAsia="HG丸ｺﾞｼｯｸM-PRO" w:hAnsiTheme="majorEastAsia" w:hint="eastAsia"/>
          <w:b/>
          <w:sz w:val="36"/>
          <w:szCs w:val="32"/>
        </w:rPr>
        <w:t>年度助成分）</w:t>
      </w:r>
    </w:p>
    <w:p w14:paraId="0E812182" w14:textId="77777777" w:rsidR="00C55B1B" w:rsidRPr="00DC080F" w:rsidRDefault="00C55B1B" w:rsidP="00C55B1B">
      <w:pPr>
        <w:rPr>
          <w:rFonts w:ascii="HG丸ｺﾞｼｯｸM-PRO" w:eastAsia="HG丸ｺﾞｼｯｸM-PRO" w:hAnsiTheme="majorEastAsia"/>
          <w:b/>
          <w:sz w:val="52"/>
          <w:szCs w:val="32"/>
        </w:rPr>
      </w:pPr>
      <w:r>
        <w:rPr>
          <w:rFonts w:ascii="HG丸ｺﾞｼｯｸM-PRO" w:eastAsia="HG丸ｺﾞｼｯｸM-PRO" w:hAnsiTheme="majorEastAsia"/>
          <w:b/>
          <w:noProof/>
          <w:sz w:val="52"/>
          <w:szCs w:val="32"/>
        </w:rPr>
        <w:drawing>
          <wp:anchor distT="0" distB="0" distL="114300" distR="114300" simplePos="0" relativeHeight="251659264" behindDoc="0" locked="0" layoutInCell="1" allowOverlap="1" wp14:anchorId="567EB8C2" wp14:editId="691A01ED">
            <wp:simplePos x="0" y="0"/>
            <wp:positionH relativeFrom="column">
              <wp:posOffset>1443990</wp:posOffset>
            </wp:positionH>
            <wp:positionV relativeFrom="paragraph">
              <wp:posOffset>414020</wp:posOffset>
            </wp:positionV>
            <wp:extent cx="3743325" cy="3638550"/>
            <wp:effectExtent l="19050" t="0" r="9525" b="0"/>
            <wp:wrapNone/>
            <wp:docPr id="2" name="図 1" descr="\\192.168.11.11\総務課共有（制限）\1.ひらっぴー（平成３０年度加工）\カラー版\PNG\9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11\総務課共有（制限）\1.ひらっぴー（平成３０年度加工）\カラー版\PNG\9月.png"/>
                    <pic:cNvPicPr>
                      <a:picLocks noChangeAspect="1" noChangeArrowheads="1"/>
                    </pic:cNvPicPr>
                  </pic:nvPicPr>
                  <pic:blipFill>
                    <a:blip r:embed="rId8" cstate="print"/>
                    <a:stretch>
                      <a:fillRect/>
                    </a:stretch>
                  </pic:blipFill>
                  <pic:spPr bwMode="auto">
                    <a:xfrm>
                      <a:off x="0" y="0"/>
                      <a:ext cx="3743325" cy="3638550"/>
                    </a:xfrm>
                    <a:prstGeom prst="rect">
                      <a:avLst/>
                    </a:prstGeom>
                    <a:noFill/>
                    <a:ln w="9525">
                      <a:noFill/>
                      <a:miter lim="800000"/>
                      <a:headEnd/>
                      <a:tailEnd/>
                    </a:ln>
                  </pic:spPr>
                </pic:pic>
              </a:graphicData>
            </a:graphic>
          </wp:anchor>
        </w:drawing>
      </w:r>
    </w:p>
    <w:p w14:paraId="0AEF26B0" w14:textId="77777777" w:rsidR="00C55B1B" w:rsidRDefault="00C55B1B" w:rsidP="00C55B1B">
      <w:pPr>
        <w:rPr>
          <w:rFonts w:ascii="HG丸ｺﾞｼｯｸM-PRO" w:eastAsia="HG丸ｺﾞｼｯｸM-PRO" w:hAnsiTheme="majorEastAsia"/>
        </w:rPr>
      </w:pPr>
    </w:p>
    <w:p w14:paraId="13ABD2BB" w14:textId="77777777" w:rsidR="00C55B1B" w:rsidRDefault="00C55B1B" w:rsidP="00C55B1B">
      <w:pPr>
        <w:rPr>
          <w:rFonts w:ascii="HG丸ｺﾞｼｯｸM-PRO" w:eastAsia="HG丸ｺﾞｼｯｸM-PRO" w:hAnsiTheme="majorEastAsia"/>
        </w:rPr>
      </w:pPr>
    </w:p>
    <w:p w14:paraId="41C00A87" w14:textId="77777777" w:rsidR="00C55B1B" w:rsidRPr="00031E30" w:rsidRDefault="00C55B1B" w:rsidP="00C55B1B">
      <w:pPr>
        <w:rPr>
          <w:rFonts w:ascii="HG丸ｺﾞｼｯｸM-PRO" w:eastAsia="HG丸ｺﾞｼｯｸM-PRO" w:hAnsiTheme="majorEastAsia"/>
        </w:rPr>
      </w:pPr>
    </w:p>
    <w:p w14:paraId="7F60B887" w14:textId="77777777" w:rsidR="00C55B1B" w:rsidRPr="00031E30" w:rsidRDefault="00C55B1B" w:rsidP="00C55B1B">
      <w:pPr>
        <w:rPr>
          <w:rFonts w:ascii="HG丸ｺﾞｼｯｸM-PRO" w:eastAsia="HG丸ｺﾞｼｯｸM-PRO" w:hAnsiTheme="majorEastAsia"/>
        </w:rPr>
      </w:pPr>
    </w:p>
    <w:p w14:paraId="3C940AEE" w14:textId="77777777" w:rsidR="00C55B1B" w:rsidRPr="00031E30" w:rsidRDefault="00C55B1B" w:rsidP="00C55B1B">
      <w:pPr>
        <w:rPr>
          <w:rFonts w:ascii="HG丸ｺﾞｼｯｸM-PRO" w:eastAsia="HG丸ｺﾞｼｯｸM-PRO" w:hAnsiTheme="majorEastAsia"/>
        </w:rPr>
      </w:pPr>
    </w:p>
    <w:p w14:paraId="167417EB" w14:textId="77777777" w:rsidR="00C55B1B" w:rsidRPr="00031E30" w:rsidRDefault="00C55B1B" w:rsidP="00C55B1B">
      <w:pPr>
        <w:rPr>
          <w:rFonts w:ascii="HG丸ｺﾞｼｯｸM-PRO" w:eastAsia="HG丸ｺﾞｼｯｸM-PRO" w:hAnsiTheme="majorEastAsia"/>
        </w:rPr>
      </w:pPr>
    </w:p>
    <w:p w14:paraId="7EC64279" w14:textId="77777777" w:rsidR="00C55B1B" w:rsidRPr="00031E30" w:rsidRDefault="00C55B1B" w:rsidP="00C55B1B">
      <w:pPr>
        <w:rPr>
          <w:rFonts w:ascii="HG丸ｺﾞｼｯｸM-PRO" w:eastAsia="HG丸ｺﾞｼｯｸM-PRO" w:hAnsiTheme="majorEastAsia"/>
        </w:rPr>
      </w:pPr>
    </w:p>
    <w:p w14:paraId="16F10D54" w14:textId="77777777" w:rsidR="00C55B1B" w:rsidRPr="00031E30" w:rsidRDefault="00C55B1B" w:rsidP="00C55B1B">
      <w:pPr>
        <w:rPr>
          <w:rFonts w:ascii="HG丸ｺﾞｼｯｸM-PRO" w:eastAsia="HG丸ｺﾞｼｯｸM-PRO" w:hAnsiTheme="majorEastAsia"/>
        </w:rPr>
      </w:pPr>
    </w:p>
    <w:p w14:paraId="3898FC40" w14:textId="77777777" w:rsidR="00C55B1B" w:rsidRPr="00031E30" w:rsidRDefault="00C55B1B" w:rsidP="00C55B1B">
      <w:pPr>
        <w:rPr>
          <w:rFonts w:ascii="HG丸ｺﾞｼｯｸM-PRO" w:eastAsia="HG丸ｺﾞｼｯｸM-PRO" w:hAnsiTheme="majorEastAsia"/>
        </w:rPr>
      </w:pPr>
    </w:p>
    <w:p w14:paraId="6011E795" w14:textId="77777777" w:rsidR="00C55B1B" w:rsidRPr="00031E30" w:rsidRDefault="00C55B1B" w:rsidP="00C55B1B">
      <w:pPr>
        <w:rPr>
          <w:rFonts w:ascii="HG丸ｺﾞｼｯｸM-PRO" w:eastAsia="HG丸ｺﾞｼｯｸM-PRO" w:hAnsiTheme="majorEastAsia"/>
        </w:rPr>
      </w:pPr>
    </w:p>
    <w:p w14:paraId="29EE3225" w14:textId="77777777" w:rsidR="00C55B1B" w:rsidRPr="00031E30" w:rsidRDefault="00C55B1B" w:rsidP="00C55B1B">
      <w:pPr>
        <w:rPr>
          <w:rFonts w:ascii="HG丸ｺﾞｼｯｸM-PRO" w:eastAsia="HG丸ｺﾞｼｯｸM-PRO" w:hAnsiTheme="majorEastAsia"/>
        </w:rPr>
      </w:pPr>
    </w:p>
    <w:p w14:paraId="32068850" w14:textId="77777777" w:rsidR="00C55B1B" w:rsidRPr="00031E30" w:rsidRDefault="00C55B1B" w:rsidP="00C55B1B">
      <w:pPr>
        <w:rPr>
          <w:rFonts w:ascii="HG丸ｺﾞｼｯｸM-PRO" w:eastAsia="HG丸ｺﾞｼｯｸM-PRO" w:hAnsiTheme="majorEastAsia"/>
        </w:rPr>
      </w:pPr>
    </w:p>
    <w:p w14:paraId="3FA83ADB" w14:textId="77777777" w:rsidR="00C55B1B" w:rsidRPr="00031E30" w:rsidRDefault="00C55B1B" w:rsidP="00C55B1B">
      <w:pPr>
        <w:rPr>
          <w:rFonts w:ascii="HG丸ｺﾞｼｯｸM-PRO" w:eastAsia="HG丸ｺﾞｼｯｸM-PRO" w:hAnsiTheme="majorEastAsia"/>
        </w:rPr>
      </w:pPr>
    </w:p>
    <w:p w14:paraId="33E6BC93" w14:textId="77777777" w:rsidR="00C55B1B" w:rsidRPr="00031E30" w:rsidRDefault="00C55B1B" w:rsidP="00C55B1B">
      <w:pPr>
        <w:rPr>
          <w:rFonts w:ascii="HG丸ｺﾞｼｯｸM-PRO" w:eastAsia="HG丸ｺﾞｼｯｸM-PRO" w:hAnsiTheme="majorEastAsia"/>
        </w:rPr>
      </w:pPr>
    </w:p>
    <w:p w14:paraId="35DD2526" w14:textId="77777777" w:rsidR="00C55B1B" w:rsidRPr="00031E30" w:rsidRDefault="00C55B1B" w:rsidP="00C55B1B">
      <w:pPr>
        <w:rPr>
          <w:rFonts w:ascii="HG丸ｺﾞｼｯｸM-PRO" w:eastAsia="HG丸ｺﾞｼｯｸM-PRO" w:hAnsiTheme="majorEastAsia"/>
        </w:rPr>
      </w:pPr>
      <w:r>
        <w:rPr>
          <w:rFonts w:ascii="HG丸ｺﾞｼｯｸM-PRO" w:eastAsia="HG丸ｺﾞｼｯｸM-PRO" w:hAnsiTheme="majorEastAsia"/>
          <w:noProof/>
        </w:rPr>
        <mc:AlternateContent>
          <mc:Choice Requires="wps">
            <w:drawing>
              <wp:anchor distT="0" distB="0" distL="114300" distR="114300" simplePos="0" relativeHeight="251660288" behindDoc="0" locked="0" layoutInCell="1" allowOverlap="1" wp14:anchorId="73F9AED7" wp14:editId="74E1EA87">
                <wp:simplePos x="0" y="0"/>
                <wp:positionH relativeFrom="column">
                  <wp:posOffset>4149090</wp:posOffset>
                </wp:positionH>
                <wp:positionV relativeFrom="paragraph">
                  <wp:posOffset>61595</wp:posOffset>
                </wp:positionV>
                <wp:extent cx="1990725" cy="552450"/>
                <wp:effectExtent l="9525" t="9525" r="9525" b="9525"/>
                <wp:wrapNone/>
                <wp:docPr id="7822061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52450"/>
                        </a:xfrm>
                        <a:prstGeom prst="roundRect">
                          <a:avLst>
                            <a:gd name="adj" fmla="val 16667"/>
                          </a:avLst>
                        </a:prstGeom>
                        <a:solidFill>
                          <a:srgbClr val="FFFFFF"/>
                        </a:solidFill>
                        <a:ln w="9525">
                          <a:solidFill>
                            <a:srgbClr val="000000"/>
                          </a:solidFill>
                          <a:round/>
                          <a:headEnd/>
                          <a:tailEnd/>
                        </a:ln>
                      </wps:spPr>
                      <wps:txbx>
                        <w:txbxContent>
                          <w:p w14:paraId="42ED8977" w14:textId="77777777" w:rsidR="00C55B1B" w:rsidRPr="00F82C67" w:rsidRDefault="00C55B1B" w:rsidP="00C55B1B">
                            <w:pPr>
                              <w:jc w:val="center"/>
                              <w:rPr>
                                <w:rFonts w:ascii="HG丸ｺﾞｼｯｸM-PRO" w:eastAsia="HG丸ｺﾞｼｯｸM-PRO"/>
                              </w:rPr>
                            </w:pPr>
                            <w:r w:rsidRPr="00F82C67">
                              <w:rPr>
                                <w:rFonts w:ascii="HG丸ｺﾞｼｯｸM-PRO" w:eastAsia="HG丸ｺﾞｼｯｸM-PRO" w:hint="eastAsia"/>
                              </w:rPr>
                              <w:t>枚方市社協キャラクター</w:t>
                            </w:r>
                          </w:p>
                          <w:p w14:paraId="2DBF8408" w14:textId="77777777" w:rsidR="00C55B1B" w:rsidRPr="00F82C67" w:rsidRDefault="00C55B1B" w:rsidP="00C55B1B">
                            <w:pPr>
                              <w:jc w:val="center"/>
                              <w:rPr>
                                <w:rFonts w:ascii="HG丸ｺﾞｼｯｸM-PRO" w:eastAsia="HG丸ｺﾞｼｯｸM-PRO"/>
                              </w:rPr>
                            </w:pPr>
                            <w:r w:rsidRPr="00F82C67">
                              <w:rPr>
                                <w:rFonts w:ascii="HG丸ｺﾞｼｯｸM-PRO" w:eastAsia="HG丸ｺﾞｼｯｸM-PRO" w:hint="eastAsia"/>
                              </w:rPr>
                              <w:t>『　ひらっぴー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9AED7" id="AutoShape 2" o:spid="_x0000_s1026" style="position:absolute;left:0;text-align:left;margin-left:326.7pt;margin-top:4.85pt;width:156.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dhIgIAAEUEAAAOAAAAZHJzL2Uyb0RvYy54bWysU9uOEzEMfUfiH6K805mptu121Olq1aUI&#10;abmIhQ/IJJkLZOLgpJ2Wr8eTaUu5iAdEHiI7jo/tY3t1d+gM22v0LdiCZ5OUM20lqNbWBf/0cfvi&#10;ljMfhFXCgNUFP2rP79bPn616l+spNGCURkYg1ue9K3gTgsuTxMtGd8JPwGlLxgqwE4FUrBOFoif0&#10;ziTTNJ0nPaByCFJ7T68Po5GvI35VaRneVZXXgZmCU24h3hjvcriT9UrkNQrXtPKUhviHLDrRWgp6&#10;gXoQQbAdtr9Bda1E8FCFiYQugapqpY41UDVZ+ks1T41wOtZC5Hh3ocn/P1j5dv/k3uOQunePIL94&#10;ZmHTCFvre0ToGy0UhcsGopLe+fziMCieXFnZvwFFrRW7AJGDQ4XdAEjVsUOk+nihWh8Ck/SYLZfp&#10;YjrjTJJtNpvezGIvEpGfvR368EpDxwah4Ag7qz5QP2MIsX/0IfKtmBXdEF195qzqDHVvLwzL5vP5&#10;IiYt8tNnwj5jxnLBtGrbGhMVrMuNQUauBd/Gc3L219+MZX3BlzNK/O8QaTx/goh1xKkbqH1pVZSD&#10;aM0oU5bGnrge6B0m2efhUB7o4yCWoI7EOsI4y7R7JDSA3zjraY4L7r/uBGrOzGtLnVvcTJdEc4jK&#10;7e2SlgCvDeWVQVhJQAWXATkblU0Yl2XnsK0bipTFyi3cU7erNpzHYszqlDfNKkk/LcO1Hn/92P71&#10;dwAAAP//AwBQSwMEFAAGAAgAAAAhACdJqT3gAAAACAEAAA8AAABkcnMvZG93bnJldi54bWxMj8FO&#10;wzAQRO9I/IO1SNyoUygpCXGqqhKCA0UiReLqxNvExV5Hsdum/XrcE9xmNaOZt8VitIYdcPDakYDp&#10;JAGG1DilqRXwtXm5ewLmgyQljSMUcEIPi/L6qpC5ckf6xEMVWhZLyOdSQBdCn3Pumw6t9BPXI0Vv&#10;6wYrQzyHlqtBHmO5Nfw+SVJupaa40MkeVx02P9XeChi/q+zt41V7s1ry2a7e7N71+izE7c24fAYW&#10;cAx/YbjgR3QoI1Pt9qQ8MwLSx4dZjArI5sCin6VpBqy+iDnwsuD/Hyh/AQAA//8DAFBLAQItABQA&#10;BgAIAAAAIQC2gziS/gAAAOEBAAATAAAAAAAAAAAAAAAAAAAAAABbQ29udGVudF9UeXBlc10ueG1s&#10;UEsBAi0AFAAGAAgAAAAhADj9If/WAAAAlAEAAAsAAAAAAAAAAAAAAAAALwEAAF9yZWxzLy5yZWxz&#10;UEsBAi0AFAAGAAgAAAAhAAeZ52EiAgAARQQAAA4AAAAAAAAAAAAAAAAALgIAAGRycy9lMm9Eb2Mu&#10;eG1sUEsBAi0AFAAGAAgAAAAhACdJqT3gAAAACAEAAA8AAAAAAAAAAAAAAAAAfAQAAGRycy9kb3du&#10;cmV2LnhtbFBLBQYAAAAABAAEAPMAAACJBQAAAAA=&#10;">
                <v:textbox inset="5.85pt,.7pt,5.85pt,.7pt">
                  <w:txbxContent>
                    <w:p w14:paraId="42ED8977" w14:textId="77777777" w:rsidR="00C55B1B" w:rsidRPr="00F82C67" w:rsidRDefault="00C55B1B" w:rsidP="00C55B1B">
                      <w:pPr>
                        <w:jc w:val="center"/>
                        <w:rPr>
                          <w:rFonts w:ascii="HG丸ｺﾞｼｯｸM-PRO" w:eastAsia="HG丸ｺﾞｼｯｸM-PRO"/>
                        </w:rPr>
                      </w:pPr>
                      <w:r w:rsidRPr="00F82C67">
                        <w:rPr>
                          <w:rFonts w:ascii="HG丸ｺﾞｼｯｸM-PRO" w:eastAsia="HG丸ｺﾞｼｯｸM-PRO" w:hint="eastAsia"/>
                        </w:rPr>
                        <w:t>枚方市社協キャラクター</w:t>
                      </w:r>
                    </w:p>
                    <w:p w14:paraId="2DBF8408" w14:textId="77777777" w:rsidR="00C55B1B" w:rsidRPr="00F82C67" w:rsidRDefault="00C55B1B" w:rsidP="00C55B1B">
                      <w:pPr>
                        <w:jc w:val="center"/>
                        <w:rPr>
                          <w:rFonts w:ascii="HG丸ｺﾞｼｯｸM-PRO" w:eastAsia="HG丸ｺﾞｼｯｸM-PRO"/>
                        </w:rPr>
                      </w:pPr>
                      <w:r w:rsidRPr="00F82C67">
                        <w:rPr>
                          <w:rFonts w:ascii="HG丸ｺﾞｼｯｸM-PRO" w:eastAsia="HG丸ｺﾞｼｯｸM-PRO" w:hint="eastAsia"/>
                        </w:rPr>
                        <w:t>『　ひらっぴー　』</w:t>
                      </w:r>
                    </w:p>
                  </w:txbxContent>
                </v:textbox>
              </v:roundrect>
            </w:pict>
          </mc:Fallback>
        </mc:AlternateContent>
      </w:r>
    </w:p>
    <w:p w14:paraId="7FE70329" w14:textId="77777777" w:rsidR="00C55B1B" w:rsidRPr="00031E30" w:rsidRDefault="00C55B1B" w:rsidP="00C55B1B">
      <w:pPr>
        <w:rPr>
          <w:rFonts w:ascii="HG丸ｺﾞｼｯｸM-PRO" w:eastAsia="HG丸ｺﾞｼｯｸM-PRO" w:hAnsiTheme="majorEastAsia"/>
        </w:rPr>
      </w:pPr>
    </w:p>
    <w:p w14:paraId="5C712C5C" w14:textId="77777777" w:rsidR="00C55B1B" w:rsidRPr="00031E30" w:rsidRDefault="00C55B1B" w:rsidP="00C55B1B">
      <w:pPr>
        <w:rPr>
          <w:rFonts w:ascii="HG丸ｺﾞｼｯｸM-PRO" w:eastAsia="HG丸ｺﾞｼｯｸM-PRO" w:hAnsiTheme="majorEastAsia"/>
        </w:rPr>
      </w:pPr>
    </w:p>
    <w:p w14:paraId="7CBFB7FC" w14:textId="77777777" w:rsidR="00C55B1B" w:rsidRDefault="00C55B1B" w:rsidP="00C55B1B">
      <w:pPr>
        <w:rPr>
          <w:rFonts w:ascii="HG丸ｺﾞｼｯｸM-PRO" w:eastAsia="HG丸ｺﾞｼｯｸM-PRO" w:hAnsiTheme="majorEastAsia"/>
          <w:b/>
          <w:sz w:val="24"/>
        </w:rPr>
      </w:pPr>
    </w:p>
    <w:p w14:paraId="62023455" w14:textId="77777777" w:rsidR="00C55B1B" w:rsidRDefault="00C55B1B" w:rsidP="00C55B1B">
      <w:pPr>
        <w:rPr>
          <w:rFonts w:ascii="HG丸ｺﾞｼｯｸM-PRO" w:eastAsia="HG丸ｺﾞｼｯｸM-PRO" w:hAnsiTheme="majorEastAsia"/>
          <w:b/>
          <w:sz w:val="24"/>
        </w:rPr>
      </w:pPr>
    </w:p>
    <w:p w14:paraId="099E8F67" w14:textId="77777777" w:rsidR="00C55B1B" w:rsidRDefault="00C55B1B" w:rsidP="00C55B1B">
      <w:pPr>
        <w:rPr>
          <w:rFonts w:ascii="HG丸ｺﾞｼｯｸM-PRO" w:eastAsia="HG丸ｺﾞｼｯｸM-PRO" w:hAnsiTheme="majorEastAsia"/>
          <w:b/>
          <w:sz w:val="24"/>
        </w:rPr>
      </w:pPr>
    </w:p>
    <w:p w14:paraId="22F012D3" w14:textId="77777777" w:rsidR="00C55B1B" w:rsidRDefault="00C55B1B" w:rsidP="00C55B1B">
      <w:pPr>
        <w:rPr>
          <w:rFonts w:ascii="HG丸ｺﾞｼｯｸM-PRO" w:eastAsia="HG丸ｺﾞｼｯｸM-PRO" w:hAnsiTheme="majorEastAsia"/>
          <w:b/>
          <w:sz w:val="24"/>
        </w:rPr>
      </w:pPr>
    </w:p>
    <w:p w14:paraId="6F0EE92A" w14:textId="77777777" w:rsidR="00C55B1B" w:rsidRPr="00031E30" w:rsidRDefault="00C55B1B" w:rsidP="00C55B1B">
      <w:pPr>
        <w:rPr>
          <w:rFonts w:ascii="HG丸ｺﾞｼｯｸM-PRO" w:eastAsia="HG丸ｺﾞｼｯｸM-PRO" w:hAnsiTheme="majorEastAsia"/>
          <w:b/>
          <w:sz w:val="24"/>
        </w:rPr>
      </w:pPr>
    </w:p>
    <w:p w14:paraId="2A13D929" w14:textId="77777777" w:rsidR="00C55B1B" w:rsidRPr="00031E30" w:rsidRDefault="00C55B1B" w:rsidP="00C55B1B">
      <w:pPr>
        <w:ind w:firstLine="240"/>
        <w:jc w:val="center"/>
        <w:rPr>
          <w:rFonts w:ascii="HG丸ｺﾞｼｯｸM-PRO" w:eastAsia="HG丸ｺﾞｼｯｸM-PRO" w:hAnsiTheme="majorEastAsia"/>
          <w:b/>
          <w:sz w:val="32"/>
          <w:szCs w:val="24"/>
        </w:rPr>
      </w:pPr>
      <w:r w:rsidRPr="00031E30">
        <w:rPr>
          <w:rFonts w:ascii="HG丸ｺﾞｼｯｸM-PRO" w:eastAsia="HG丸ｺﾞｼｯｸM-PRO" w:hAnsiTheme="majorEastAsia" w:hint="eastAsia"/>
          <w:b/>
          <w:sz w:val="32"/>
          <w:szCs w:val="24"/>
        </w:rPr>
        <w:t>社会福祉法人　枚方市社会福祉協議会</w:t>
      </w:r>
    </w:p>
    <w:p w14:paraId="0D32D4DB" w14:textId="77777777" w:rsidR="00C55B1B" w:rsidRDefault="00C55B1B" w:rsidP="000E7BD5">
      <w:pPr>
        <w:rPr>
          <w:rFonts w:asciiTheme="majorEastAsia" w:eastAsiaTheme="majorEastAsia" w:hAnsiTheme="majorEastAsia"/>
          <w:b/>
          <w:sz w:val="24"/>
          <w:szCs w:val="24"/>
        </w:rPr>
      </w:pPr>
    </w:p>
    <w:p w14:paraId="6C626481" w14:textId="77777777" w:rsidR="00C55B1B" w:rsidRDefault="00C55B1B" w:rsidP="000E7BD5">
      <w:pPr>
        <w:rPr>
          <w:rFonts w:asciiTheme="majorEastAsia" w:eastAsiaTheme="majorEastAsia" w:hAnsiTheme="majorEastAsia"/>
          <w:b/>
          <w:sz w:val="24"/>
          <w:szCs w:val="24"/>
        </w:rPr>
      </w:pPr>
    </w:p>
    <w:p w14:paraId="7BF144CC" w14:textId="77777777" w:rsidR="00556F96" w:rsidRDefault="00556F96" w:rsidP="000E7BD5">
      <w:pPr>
        <w:rPr>
          <w:rFonts w:asciiTheme="majorEastAsia" w:eastAsiaTheme="majorEastAsia" w:hAnsiTheme="majorEastAsia" w:hint="eastAsia"/>
          <w:b/>
          <w:sz w:val="24"/>
          <w:szCs w:val="24"/>
        </w:rPr>
      </w:pPr>
    </w:p>
    <w:p w14:paraId="1BA34160" w14:textId="77777777" w:rsidR="00C55B1B" w:rsidRDefault="00C55B1B" w:rsidP="000E7BD5">
      <w:pPr>
        <w:rPr>
          <w:rFonts w:asciiTheme="majorEastAsia" w:eastAsiaTheme="majorEastAsia" w:hAnsiTheme="majorEastAsia"/>
          <w:b/>
          <w:sz w:val="24"/>
          <w:szCs w:val="24"/>
        </w:rPr>
      </w:pPr>
    </w:p>
    <w:p w14:paraId="13583EA7" w14:textId="15B6A9F8" w:rsidR="000E7BD5" w:rsidRPr="00DC48DB" w:rsidRDefault="008C39B9" w:rsidP="000E7BD5">
      <w:pPr>
        <w:rPr>
          <w:rFonts w:asciiTheme="majorEastAsia" w:eastAsiaTheme="majorEastAsia" w:hAnsiTheme="majorEastAsia"/>
          <w:b/>
          <w:color w:val="000000" w:themeColor="text1"/>
          <w:sz w:val="24"/>
          <w:szCs w:val="24"/>
        </w:rPr>
      </w:pPr>
      <w:r w:rsidRPr="00D55967">
        <w:rPr>
          <w:rFonts w:asciiTheme="majorEastAsia" w:eastAsiaTheme="majorEastAsia" w:hAnsiTheme="majorEastAsia" w:hint="eastAsia"/>
          <w:b/>
          <w:sz w:val="24"/>
          <w:szCs w:val="24"/>
        </w:rPr>
        <w:t>１．主　旨</w:t>
      </w:r>
    </w:p>
    <w:p w14:paraId="3B6839C7" w14:textId="743F4275" w:rsidR="00E33590" w:rsidRPr="00DC48DB" w:rsidRDefault="00545A06" w:rsidP="00AD28C1">
      <w:pPr>
        <w:widowControl/>
        <w:ind w:firstLineChars="100" w:firstLine="22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近年、児童・</w:t>
      </w:r>
      <w:r w:rsidR="0002153B" w:rsidRPr="00DC48DB">
        <w:rPr>
          <w:rFonts w:asciiTheme="majorEastAsia" w:eastAsiaTheme="majorEastAsia" w:hAnsiTheme="majorEastAsia" w:hint="eastAsia"/>
          <w:color w:val="000000" w:themeColor="text1"/>
          <w:sz w:val="22"/>
        </w:rPr>
        <w:t>障害者・</w:t>
      </w:r>
      <w:r w:rsidRPr="00DC48DB">
        <w:rPr>
          <w:rFonts w:asciiTheme="majorEastAsia" w:eastAsiaTheme="majorEastAsia" w:hAnsiTheme="majorEastAsia" w:hint="eastAsia"/>
          <w:color w:val="000000" w:themeColor="text1"/>
          <w:sz w:val="22"/>
        </w:rPr>
        <w:t>高齢者の虐待、</w:t>
      </w:r>
      <w:r w:rsidR="00EC7263" w:rsidRPr="00DC48DB">
        <w:rPr>
          <w:rFonts w:asciiTheme="majorEastAsia" w:eastAsiaTheme="majorEastAsia" w:hAnsiTheme="majorEastAsia" w:hint="eastAsia"/>
          <w:color w:val="000000" w:themeColor="text1"/>
          <w:sz w:val="22"/>
        </w:rPr>
        <w:t>生活困窮による諸問題</w:t>
      </w:r>
      <w:r w:rsidRPr="00DC48DB">
        <w:rPr>
          <w:rFonts w:asciiTheme="majorEastAsia" w:eastAsiaTheme="majorEastAsia" w:hAnsiTheme="majorEastAsia" w:hint="eastAsia"/>
          <w:color w:val="000000" w:themeColor="text1"/>
          <w:sz w:val="22"/>
        </w:rPr>
        <w:t>、</w:t>
      </w:r>
      <w:r w:rsidR="002B0B1C" w:rsidRPr="00DC48DB">
        <w:rPr>
          <w:rFonts w:asciiTheme="majorEastAsia" w:eastAsiaTheme="majorEastAsia" w:hAnsiTheme="majorEastAsia" w:hint="eastAsia"/>
          <w:color w:val="000000" w:themeColor="text1"/>
          <w:sz w:val="22"/>
        </w:rPr>
        <w:t>住居におけるゴミ等の大量放置問題</w:t>
      </w:r>
      <w:r w:rsidRPr="00DC48DB">
        <w:rPr>
          <w:rFonts w:asciiTheme="majorEastAsia" w:eastAsiaTheme="majorEastAsia" w:hAnsiTheme="majorEastAsia" w:hint="eastAsia"/>
          <w:color w:val="000000" w:themeColor="text1"/>
          <w:sz w:val="22"/>
        </w:rPr>
        <w:t>など、</w:t>
      </w:r>
      <w:r w:rsidR="002B0B1C" w:rsidRPr="00DC48DB">
        <w:rPr>
          <w:rFonts w:asciiTheme="majorEastAsia" w:eastAsiaTheme="majorEastAsia" w:hAnsiTheme="majorEastAsia" w:hint="eastAsia"/>
          <w:color w:val="000000" w:themeColor="text1"/>
          <w:sz w:val="22"/>
        </w:rPr>
        <w:t>マスコミなどから</w:t>
      </w:r>
      <w:r w:rsidRPr="00DC48DB">
        <w:rPr>
          <w:rFonts w:asciiTheme="majorEastAsia" w:eastAsiaTheme="majorEastAsia" w:hAnsiTheme="majorEastAsia" w:hint="eastAsia"/>
          <w:color w:val="000000" w:themeColor="text1"/>
          <w:sz w:val="22"/>
        </w:rPr>
        <w:t>様々な問題を耳にすることが増えました。これらの問題は地域で起こっているものであ</w:t>
      </w:r>
      <w:r w:rsidR="00756152" w:rsidRPr="00DC48DB">
        <w:rPr>
          <w:rFonts w:asciiTheme="majorEastAsia" w:eastAsiaTheme="majorEastAsia" w:hAnsiTheme="majorEastAsia" w:hint="eastAsia"/>
          <w:color w:val="000000" w:themeColor="text1"/>
          <w:sz w:val="22"/>
        </w:rPr>
        <w:t>ると</w:t>
      </w:r>
      <w:r w:rsidR="0041526C" w:rsidRPr="00DC48DB">
        <w:rPr>
          <w:rFonts w:asciiTheme="majorEastAsia" w:eastAsiaTheme="majorEastAsia" w:hAnsiTheme="majorEastAsia" w:hint="eastAsia"/>
          <w:color w:val="000000" w:themeColor="text1"/>
          <w:sz w:val="22"/>
        </w:rPr>
        <w:t>同時に</w:t>
      </w:r>
      <w:r w:rsidR="00756152" w:rsidRPr="00DC48DB">
        <w:rPr>
          <w:rFonts w:asciiTheme="majorEastAsia" w:eastAsiaTheme="majorEastAsia" w:hAnsiTheme="majorEastAsia" w:hint="eastAsia"/>
          <w:color w:val="000000" w:themeColor="text1"/>
          <w:sz w:val="22"/>
        </w:rPr>
        <w:t>、</w:t>
      </w:r>
      <w:r w:rsidR="0041526C" w:rsidRPr="00DC48DB">
        <w:rPr>
          <w:rFonts w:asciiTheme="majorEastAsia" w:eastAsiaTheme="majorEastAsia" w:hAnsiTheme="majorEastAsia" w:hint="eastAsia"/>
          <w:color w:val="000000" w:themeColor="text1"/>
          <w:sz w:val="22"/>
        </w:rPr>
        <w:t>解決するのが非常に困難な問題でもあります。枚方市社会福祉協議会は、地域福祉を推進する</w:t>
      </w:r>
      <w:r w:rsidR="00755A5D" w:rsidRPr="00DC48DB">
        <w:rPr>
          <w:rFonts w:asciiTheme="majorEastAsia" w:eastAsiaTheme="majorEastAsia" w:hAnsiTheme="majorEastAsia" w:hint="eastAsia"/>
          <w:color w:val="000000" w:themeColor="text1"/>
          <w:sz w:val="22"/>
        </w:rPr>
        <w:t>団体</w:t>
      </w:r>
      <w:r w:rsidR="0041526C" w:rsidRPr="00DC48DB">
        <w:rPr>
          <w:rFonts w:asciiTheme="majorEastAsia" w:eastAsiaTheme="majorEastAsia" w:hAnsiTheme="majorEastAsia" w:hint="eastAsia"/>
          <w:color w:val="000000" w:themeColor="text1"/>
          <w:sz w:val="22"/>
        </w:rPr>
        <w:t>として、こうした問題を解決するため</w:t>
      </w:r>
      <w:r w:rsidR="00480990" w:rsidRPr="00DC48DB">
        <w:rPr>
          <w:rFonts w:asciiTheme="majorEastAsia" w:eastAsiaTheme="majorEastAsia" w:hAnsiTheme="majorEastAsia" w:hint="eastAsia"/>
          <w:color w:val="000000" w:themeColor="text1"/>
          <w:sz w:val="22"/>
        </w:rPr>
        <w:t>の</w:t>
      </w:r>
      <w:r w:rsidR="0041526C" w:rsidRPr="00DC48DB">
        <w:rPr>
          <w:rFonts w:asciiTheme="majorEastAsia" w:eastAsiaTheme="majorEastAsia" w:hAnsiTheme="majorEastAsia" w:hint="eastAsia"/>
          <w:color w:val="000000" w:themeColor="text1"/>
          <w:sz w:val="22"/>
        </w:rPr>
        <w:t>取り組</w:t>
      </w:r>
      <w:r w:rsidR="00480990" w:rsidRPr="00DC48DB">
        <w:rPr>
          <w:rFonts w:asciiTheme="majorEastAsia" w:eastAsiaTheme="majorEastAsia" w:hAnsiTheme="majorEastAsia" w:hint="eastAsia"/>
          <w:color w:val="000000" w:themeColor="text1"/>
          <w:sz w:val="22"/>
        </w:rPr>
        <w:t>みを日々積極的に行っている</w:t>
      </w:r>
      <w:r w:rsidR="0041526C" w:rsidRPr="00DC48DB">
        <w:rPr>
          <w:rFonts w:asciiTheme="majorEastAsia" w:eastAsiaTheme="majorEastAsia" w:hAnsiTheme="majorEastAsia" w:hint="eastAsia"/>
          <w:color w:val="000000" w:themeColor="text1"/>
          <w:sz w:val="22"/>
        </w:rPr>
        <w:t>ところですが、</w:t>
      </w:r>
      <w:r w:rsidR="00A1411B" w:rsidRPr="00DC48DB">
        <w:rPr>
          <w:rFonts w:asciiTheme="majorEastAsia" w:eastAsiaTheme="majorEastAsia" w:hAnsiTheme="majorEastAsia" w:hint="eastAsia"/>
          <w:color w:val="000000" w:themeColor="text1"/>
          <w:sz w:val="22"/>
        </w:rPr>
        <w:t>今後、より効果的に問題解決を図るためには、</w:t>
      </w:r>
      <w:r w:rsidR="00B665DB" w:rsidRPr="00DC48DB">
        <w:rPr>
          <w:rFonts w:asciiTheme="majorEastAsia" w:eastAsiaTheme="majorEastAsia" w:hAnsiTheme="majorEastAsia" w:hint="eastAsia"/>
          <w:color w:val="000000" w:themeColor="text1"/>
          <w:sz w:val="22"/>
        </w:rPr>
        <w:t>枚方市に住む人たちが自らの</w:t>
      </w:r>
      <w:r w:rsidR="00AD28C1" w:rsidRPr="00DC48DB">
        <w:rPr>
          <w:rFonts w:asciiTheme="majorEastAsia" w:eastAsiaTheme="majorEastAsia" w:hAnsiTheme="majorEastAsia" w:hint="eastAsia"/>
          <w:color w:val="000000" w:themeColor="text1"/>
          <w:sz w:val="22"/>
        </w:rPr>
        <w:t>「</w:t>
      </w:r>
      <w:r w:rsidR="00B665DB" w:rsidRPr="00DC48DB">
        <w:rPr>
          <w:rFonts w:asciiTheme="majorEastAsia" w:eastAsiaTheme="majorEastAsia" w:hAnsiTheme="majorEastAsia" w:hint="eastAsia"/>
          <w:color w:val="000000" w:themeColor="text1"/>
          <w:sz w:val="22"/>
        </w:rPr>
        <w:t>福</w:t>
      </w:r>
      <w:r w:rsidR="00AD28C1" w:rsidRPr="00DC48DB">
        <w:rPr>
          <w:rFonts w:asciiTheme="majorEastAsia" w:eastAsiaTheme="majorEastAsia" w:hAnsiTheme="majorEastAsia" w:hint="eastAsia"/>
          <w:color w:val="000000" w:themeColor="text1"/>
          <w:sz w:val="22"/>
        </w:rPr>
        <w:t>祉力」を高めていくことが重要と考えています。</w:t>
      </w:r>
    </w:p>
    <w:p w14:paraId="287D481C" w14:textId="77777777" w:rsidR="00AD28C1" w:rsidRPr="00DC48DB" w:rsidRDefault="00AD28C1" w:rsidP="00822700">
      <w:pPr>
        <w:widowControl/>
        <w:ind w:firstLineChars="100" w:firstLine="22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そこで、枚方市社会福祉協議会では</w:t>
      </w:r>
      <w:r w:rsidR="00480990" w:rsidRPr="00DC48DB">
        <w:rPr>
          <w:rFonts w:asciiTheme="majorEastAsia" w:eastAsiaTheme="majorEastAsia" w:hAnsiTheme="majorEastAsia" w:hint="eastAsia"/>
          <w:color w:val="000000" w:themeColor="text1"/>
          <w:sz w:val="22"/>
        </w:rPr>
        <w:t>、</w:t>
      </w:r>
      <w:r w:rsidRPr="00DC48DB">
        <w:rPr>
          <w:rFonts w:asciiTheme="majorEastAsia" w:eastAsiaTheme="majorEastAsia" w:hAnsiTheme="majorEastAsia" w:hint="eastAsia"/>
          <w:color w:val="000000" w:themeColor="text1"/>
          <w:sz w:val="22"/>
        </w:rPr>
        <w:t>新たに市民が自らの力で問題を解決していくことを支援するための</w:t>
      </w:r>
      <w:r w:rsidR="005C5195" w:rsidRPr="00DC48DB">
        <w:rPr>
          <w:rFonts w:asciiTheme="majorEastAsia" w:eastAsiaTheme="majorEastAsia" w:hAnsiTheme="majorEastAsia" w:hint="eastAsia"/>
          <w:color w:val="000000" w:themeColor="text1"/>
          <w:sz w:val="22"/>
        </w:rPr>
        <w:t>公募事業助成</w:t>
      </w:r>
      <w:r w:rsidRPr="00DC48DB">
        <w:rPr>
          <w:rFonts w:asciiTheme="majorEastAsia" w:eastAsiaTheme="majorEastAsia" w:hAnsiTheme="majorEastAsia" w:hint="eastAsia"/>
          <w:color w:val="000000" w:themeColor="text1"/>
          <w:sz w:val="22"/>
        </w:rPr>
        <w:t>基金「市民ふくし活動チャレンジ基金」を</w:t>
      </w:r>
      <w:r w:rsidR="00F70B5C" w:rsidRPr="00DC48DB">
        <w:rPr>
          <w:rFonts w:asciiTheme="majorEastAsia" w:eastAsiaTheme="majorEastAsia" w:hAnsiTheme="majorEastAsia" w:hint="eastAsia"/>
          <w:color w:val="000000" w:themeColor="text1"/>
          <w:sz w:val="22"/>
        </w:rPr>
        <w:t>設けています</w:t>
      </w:r>
      <w:r w:rsidRPr="00DC48DB">
        <w:rPr>
          <w:rFonts w:asciiTheme="majorEastAsia" w:eastAsiaTheme="majorEastAsia" w:hAnsiTheme="majorEastAsia" w:hint="eastAsia"/>
          <w:color w:val="000000" w:themeColor="text1"/>
          <w:sz w:val="22"/>
        </w:rPr>
        <w:t>。</w:t>
      </w:r>
      <w:r w:rsidR="008C39B9" w:rsidRPr="00DC48DB">
        <w:rPr>
          <w:rFonts w:asciiTheme="majorEastAsia" w:eastAsiaTheme="majorEastAsia" w:hAnsiTheme="majorEastAsia" w:hint="eastAsia"/>
          <w:color w:val="000000" w:themeColor="text1"/>
          <w:sz w:val="22"/>
        </w:rPr>
        <w:t>この基金は、市民のみなさまからの寄付金</w:t>
      </w:r>
      <w:r w:rsidR="00DC04E4" w:rsidRPr="00DC48DB">
        <w:rPr>
          <w:rFonts w:asciiTheme="majorEastAsia" w:eastAsiaTheme="majorEastAsia" w:hAnsiTheme="majorEastAsia" w:hint="eastAsia"/>
          <w:color w:val="000000" w:themeColor="text1"/>
          <w:sz w:val="22"/>
        </w:rPr>
        <w:t>等</w:t>
      </w:r>
      <w:r w:rsidR="008C39B9" w:rsidRPr="00DC48DB">
        <w:rPr>
          <w:rFonts w:asciiTheme="majorEastAsia" w:eastAsiaTheme="majorEastAsia" w:hAnsiTheme="majorEastAsia" w:hint="eastAsia"/>
          <w:color w:val="000000" w:themeColor="text1"/>
          <w:sz w:val="22"/>
        </w:rPr>
        <w:t>によって支えられ、</w:t>
      </w:r>
      <w:r w:rsidRPr="00DC48DB">
        <w:rPr>
          <w:rFonts w:asciiTheme="majorEastAsia" w:eastAsiaTheme="majorEastAsia" w:hAnsiTheme="majorEastAsia" w:hint="eastAsia"/>
          <w:color w:val="000000" w:themeColor="text1"/>
          <w:sz w:val="22"/>
        </w:rPr>
        <w:t>市内の非営利福祉関連団体が取り組む、自主的かつ先駆的な活動を支援していこうというものです。</w:t>
      </w:r>
      <w:r w:rsidR="00755A5D" w:rsidRPr="00DC48DB">
        <w:rPr>
          <w:rFonts w:asciiTheme="majorEastAsia" w:eastAsiaTheme="majorEastAsia" w:hAnsiTheme="majorEastAsia" w:hint="eastAsia"/>
          <w:color w:val="000000" w:themeColor="text1"/>
          <w:sz w:val="22"/>
        </w:rPr>
        <w:t>みな</w:t>
      </w:r>
      <w:r w:rsidRPr="00DC48DB">
        <w:rPr>
          <w:rFonts w:asciiTheme="majorEastAsia" w:eastAsiaTheme="majorEastAsia" w:hAnsiTheme="majorEastAsia" w:hint="eastAsia"/>
          <w:color w:val="000000" w:themeColor="text1"/>
          <w:sz w:val="22"/>
        </w:rPr>
        <w:t>さまからの積極的なご提案をお待ちしています。</w:t>
      </w:r>
    </w:p>
    <w:p w14:paraId="69441237" w14:textId="77777777" w:rsidR="00822700" w:rsidRPr="00DC48DB" w:rsidRDefault="00822700" w:rsidP="00822700">
      <w:pPr>
        <w:widowControl/>
        <w:jc w:val="left"/>
        <w:rPr>
          <w:rFonts w:asciiTheme="majorEastAsia" w:eastAsiaTheme="majorEastAsia" w:hAnsiTheme="majorEastAsia"/>
          <w:color w:val="000000" w:themeColor="text1"/>
          <w:sz w:val="22"/>
        </w:rPr>
      </w:pPr>
    </w:p>
    <w:p w14:paraId="737BC316" w14:textId="77777777" w:rsidR="00E55E95" w:rsidRPr="00DC48DB" w:rsidRDefault="00A30DCF" w:rsidP="00822700">
      <w:pPr>
        <w:widowControl/>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２．助成対象団体</w:t>
      </w:r>
    </w:p>
    <w:p w14:paraId="6DF80D8A" w14:textId="77777777" w:rsidR="00A30DCF" w:rsidRPr="00DC48DB" w:rsidRDefault="00A30DCF" w:rsidP="009F732A">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875101" w:rsidRPr="00DC48DB">
        <w:rPr>
          <w:rFonts w:asciiTheme="majorEastAsia" w:eastAsiaTheme="majorEastAsia" w:hAnsiTheme="majorEastAsia" w:hint="eastAsia"/>
          <w:color w:val="000000" w:themeColor="text1"/>
        </w:rPr>
        <w:t>主に</w:t>
      </w:r>
      <w:r w:rsidRPr="00DC48DB">
        <w:rPr>
          <w:rFonts w:asciiTheme="majorEastAsia" w:eastAsiaTheme="majorEastAsia" w:hAnsiTheme="majorEastAsia" w:hint="eastAsia"/>
          <w:color w:val="000000" w:themeColor="text1"/>
        </w:rPr>
        <w:t>枚方市内</w:t>
      </w:r>
      <w:r w:rsidR="00875101" w:rsidRPr="00DC48DB">
        <w:rPr>
          <w:rFonts w:asciiTheme="majorEastAsia" w:eastAsiaTheme="majorEastAsia" w:hAnsiTheme="majorEastAsia" w:hint="eastAsia"/>
          <w:color w:val="000000" w:themeColor="text1"/>
        </w:rPr>
        <w:t>に活動拠点をおき、</w:t>
      </w:r>
      <w:r w:rsidRPr="00DC48DB">
        <w:rPr>
          <w:rFonts w:asciiTheme="majorEastAsia" w:eastAsiaTheme="majorEastAsia" w:hAnsiTheme="majorEastAsia" w:hint="eastAsia"/>
          <w:color w:val="000000" w:themeColor="text1"/>
        </w:rPr>
        <w:t>高齢者や障害者、児童などへの支援等、枚方市の福祉向上のために活動している団体</w:t>
      </w:r>
      <w:r w:rsidR="004F31E0" w:rsidRPr="00DC48DB">
        <w:rPr>
          <w:rFonts w:asciiTheme="majorEastAsia" w:eastAsiaTheme="majorEastAsia" w:hAnsiTheme="majorEastAsia" w:hint="eastAsia"/>
          <w:color w:val="000000" w:themeColor="text1"/>
        </w:rPr>
        <w:t>で以下の要件を満たすもの</w:t>
      </w:r>
      <w:r w:rsidR="0093342F" w:rsidRPr="00DC48DB">
        <w:rPr>
          <w:rFonts w:asciiTheme="majorEastAsia" w:eastAsiaTheme="majorEastAsia" w:hAnsiTheme="majorEastAsia" w:hint="eastAsia"/>
          <w:color w:val="000000" w:themeColor="text1"/>
        </w:rPr>
        <w:t>とします</w:t>
      </w:r>
      <w:r w:rsidRPr="00DC48DB">
        <w:rPr>
          <w:rFonts w:asciiTheme="majorEastAsia" w:eastAsiaTheme="majorEastAsia" w:hAnsiTheme="majorEastAsia" w:hint="eastAsia"/>
          <w:color w:val="000000" w:themeColor="text1"/>
        </w:rPr>
        <w:t>。</w:t>
      </w:r>
      <w:r w:rsidR="009527EB" w:rsidRPr="00DC48DB">
        <w:rPr>
          <w:rFonts w:asciiTheme="majorEastAsia" w:eastAsiaTheme="majorEastAsia" w:hAnsiTheme="majorEastAsia" w:hint="eastAsia"/>
          <w:color w:val="000000" w:themeColor="text1"/>
        </w:rPr>
        <w:t>（すべての要件が必要）</w:t>
      </w:r>
    </w:p>
    <w:p w14:paraId="602C4C5C" w14:textId="77777777" w:rsidR="005C2E98" w:rsidRPr="00DC48DB" w:rsidRDefault="005C2E98" w:rsidP="00A30DCF">
      <w:pPr>
        <w:widowControl/>
        <w:ind w:left="210" w:hangingChars="100" w:hanging="210"/>
        <w:jc w:val="left"/>
        <w:rPr>
          <w:rFonts w:asciiTheme="majorEastAsia" w:eastAsiaTheme="majorEastAsia" w:hAnsiTheme="majorEastAsia"/>
          <w:color w:val="000000" w:themeColor="text1"/>
        </w:rPr>
      </w:pPr>
    </w:p>
    <w:p w14:paraId="1E7A4E8C" w14:textId="77777777" w:rsidR="00E03C20"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Pr="00DC48DB">
        <w:rPr>
          <w:rFonts w:asciiTheme="majorEastAsia" w:eastAsiaTheme="majorEastAsia" w:hAnsiTheme="majorEastAsia" w:hint="eastAsia"/>
          <w:color w:val="000000" w:themeColor="text1"/>
        </w:rPr>
        <w:t>①</w:t>
      </w:r>
      <w:r w:rsidR="00A30DCF" w:rsidRPr="00DC48DB">
        <w:rPr>
          <w:rFonts w:asciiTheme="majorEastAsia" w:eastAsiaTheme="majorEastAsia" w:hAnsiTheme="majorEastAsia" w:hint="eastAsia"/>
          <w:color w:val="000000" w:themeColor="text1"/>
        </w:rPr>
        <w:t>非営利団体であ</w:t>
      </w:r>
      <w:r w:rsidR="004C62EE" w:rsidRPr="00DC48DB">
        <w:rPr>
          <w:rFonts w:asciiTheme="majorEastAsia" w:eastAsiaTheme="majorEastAsia" w:hAnsiTheme="majorEastAsia" w:hint="eastAsia"/>
          <w:color w:val="000000" w:themeColor="text1"/>
        </w:rPr>
        <w:t>り、</w:t>
      </w:r>
      <w:r w:rsidR="00E03C20" w:rsidRPr="00DC48DB">
        <w:rPr>
          <w:rFonts w:asciiTheme="majorEastAsia" w:eastAsiaTheme="majorEastAsia" w:hAnsiTheme="majorEastAsia" w:hint="eastAsia"/>
          <w:color w:val="000000" w:themeColor="text1"/>
        </w:rPr>
        <w:t>法人格の有無は問わない</w:t>
      </w:r>
    </w:p>
    <w:p w14:paraId="552424A1" w14:textId="77777777" w:rsidR="000A6B2A" w:rsidRPr="00DC48DB" w:rsidRDefault="00E03C20" w:rsidP="00E03C20">
      <w:pPr>
        <w:widowControl/>
        <w:ind w:leftChars="100" w:left="210" w:firstLineChars="100" w:firstLine="210"/>
        <w:jc w:val="left"/>
        <w:rPr>
          <w:rFonts w:asciiTheme="majorEastAsia" w:eastAsiaTheme="majorEastAsia" w:hAnsiTheme="majorEastAsia"/>
          <w:color w:val="000000" w:themeColor="text1"/>
          <w:u w:val="single"/>
        </w:rPr>
      </w:pPr>
      <w:r w:rsidRPr="00DC48DB">
        <w:rPr>
          <w:rFonts w:asciiTheme="majorEastAsia" w:eastAsiaTheme="majorEastAsia" w:hAnsiTheme="majorEastAsia" w:hint="eastAsia"/>
          <w:color w:val="000000" w:themeColor="text1"/>
        </w:rPr>
        <w:t>②</w:t>
      </w:r>
      <w:r w:rsidR="000A6B2A" w:rsidRPr="00DC48DB">
        <w:rPr>
          <w:rFonts w:asciiTheme="majorEastAsia" w:eastAsiaTheme="majorEastAsia" w:hAnsiTheme="majorEastAsia" w:hint="eastAsia"/>
          <w:color w:val="000000" w:themeColor="text1"/>
        </w:rPr>
        <w:t>１年程度</w:t>
      </w:r>
      <w:r w:rsidR="004C62EE" w:rsidRPr="00DC48DB">
        <w:rPr>
          <w:rFonts w:asciiTheme="majorEastAsia" w:eastAsiaTheme="majorEastAsia" w:hAnsiTheme="majorEastAsia" w:hint="eastAsia"/>
          <w:color w:val="000000" w:themeColor="text1"/>
        </w:rPr>
        <w:t>の活動実績があること</w:t>
      </w:r>
    </w:p>
    <w:p w14:paraId="669E112C" w14:textId="77777777" w:rsidR="00A30DCF"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E03C20" w:rsidRPr="00DC48DB">
        <w:rPr>
          <w:rFonts w:asciiTheme="majorEastAsia" w:eastAsiaTheme="majorEastAsia" w:hAnsiTheme="majorEastAsia" w:hint="eastAsia"/>
          <w:color w:val="000000" w:themeColor="text1"/>
        </w:rPr>
        <w:t>③</w:t>
      </w:r>
      <w:r w:rsidR="00B301BD" w:rsidRPr="00DC48DB">
        <w:rPr>
          <w:rFonts w:asciiTheme="majorEastAsia" w:eastAsiaTheme="majorEastAsia" w:hAnsiTheme="majorEastAsia" w:hint="eastAsia"/>
          <w:color w:val="000000" w:themeColor="text1"/>
        </w:rPr>
        <w:t>団体構成員が５人以上で、</w:t>
      </w:r>
      <w:r w:rsidR="004C62EE" w:rsidRPr="00DC48DB">
        <w:rPr>
          <w:rFonts w:asciiTheme="majorEastAsia" w:eastAsiaTheme="majorEastAsia" w:hAnsiTheme="majorEastAsia" w:hint="eastAsia"/>
          <w:color w:val="000000" w:themeColor="text1"/>
        </w:rPr>
        <w:t>本市に在住・在職・在学していること</w:t>
      </w:r>
    </w:p>
    <w:p w14:paraId="5905B946" w14:textId="77777777" w:rsidR="00A30DCF"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E03C20" w:rsidRPr="00DC48DB">
        <w:rPr>
          <w:rFonts w:asciiTheme="majorEastAsia" w:eastAsiaTheme="majorEastAsia" w:hAnsiTheme="majorEastAsia" w:hint="eastAsia"/>
          <w:color w:val="000000" w:themeColor="text1"/>
        </w:rPr>
        <w:t>④</w:t>
      </w:r>
      <w:r w:rsidR="00A30DCF" w:rsidRPr="00DC48DB">
        <w:rPr>
          <w:rFonts w:asciiTheme="majorEastAsia" w:eastAsiaTheme="majorEastAsia" w:hAnsiTheme="majorEastAsia" w:hint="eastAsia"/>
          <w:color w:val="000000" w:themeColor="text1"/>
        </w:rPr>
        <w:t>団体規約等を定めていること</w:t>
      </w:r>
    </w:p>
    <w:p w14:paraId="4BA188AC" w14:textId="77777777" w:rsidR="009527EB"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E03C20" w:rsidRPr="00DC48DB">
        <w:rPr>
          <w:rFonts w:asciiTheme="majorEastAsia" w:eastAsiaTheme="majorEastAsia" w:hAnsiTheme="majorEastAsia" w:hint="eastAsia"/>
          <w:color w:val="000000" w:themeColor="text1"/>
        </w:rPr>
        <w:t>⑤</w:t>
      </w:r>
      <w:r w:rsidR="009527EB" w:rsidRPr="00DC48DB">
        <w:rPr>
          <w:rFonts w:asciiTheme="majorEastAsia" w:eastAsiaTheme="majorEastAsia" w:hAnsiTheme="majorEastAsia" w:hint="eastAsia"/>
          <w:color w:val="000000" w:themeColor="text1"/>
        </w:rPr>
        <w:t>事業の記録と成果報告が適切にできること</w:t>
      </w:r>
    </w:p>
    <w:p w14:paraId="0F050AF3" w14:textId="77777777" w:rsidR="009527EB"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E03C20" w:rsidRPr="00DC48DB">
        <w:rPr>
          <w:rFonts w:asciiTheme="majorEastAsia" w:eastAsiaTheme="majorEastAsia" w:hAnsiTheme="majorEastAsia" w:hint="eastAsia"/>
          <w:color w:val="000000" w:themeColor="text1"/>
        </w:rPr>
        <w:t>⑥</w:t>
      </w:r>
      <w:r w:rsidR="009527EB" w:rsidRPr="00DC48DB">
        <w:rPr>
          <w:rFonts w:asciiTheme="majorEastAsia" w:eastAsiaTheme="majorEastAsia" w:hAnsiTheme="majorEastAsia" w:hint="eastAsia"/>
          <w:color w:val="000000" w:themeColor="text1"/>
        </w:rPr>
        <w:t>宗教活動や政治活動を主たる目的とした団体でないこと</w:t>
      </w:r>
    </w:p>
    <w:p w14:paraId="338F5A31" w14:textId="452F0CF1" w:rsidR="00B665DB" w:rsidRPr="00DC48DB" w:rsidRDefault="0093342F" w:rsidP="00B5609A">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E03C20" w:rsidRPr="00DC48DB">
        <w:rPr>
          <w:rFonts w:asciiTheme="majorEastAsia" w:eastAsiaTheme="majorEastAsia" w:hAnsiTheme="majorEastAsia" w:hint="eastAsia"/>
          <w:color w:val="000000" w:themeColor="text1"/>
        </w:rPr>
        <w:t>⑦</w:t>
      </w:r>
      <w:r w:rsidR="0069589B" w:rsidRPr="00DC48DB">
        <w:rPr>
          <w:rFonts w:asciiTheme="majorEastAsia" w:eastAsiaTheme="majorEastAsia" w:hAnsiTheme="majorEastAsia" w:hint="eastAsia"/>
          <w:color w:val="000000" w:themeColor="text1"/>
        </w:rPr>
        <w:t>暴力団</w:t>
      </w:r>
      <w:r w:rsidR="00CB341A" w:rsidRPr="00DC48DB">
        <w:rPr>
          <w:rFonts w:asciiTheme="majorEastAsia" w:eastAsiaTheme="majorEastAsia" w:hAnsiTheme="majorEastAsia" w:hint="eastAsia"/>
          <w:color w:val="000000" w:themeColor="text1"/>
        </w:rPr>
        <w:t>、暴力団員</w:t>
      </w:r>
      <w:r w:rsidR="0069589B" w:rsidRPr="00DC48DB">
        <w:rPr>
          <w:rFonts w:asciiTheme="majorEastAsia" w:eastAsiaTheme="majorEastAsia" w:hAnsiTheme="majorEastAsia" w:hint="eastAsia"/>
          <w:color w:val="000000" w:themeColor="text1"/>
        </w:rPr>
        <w:t>及び</w:t>
      </w:r>
      <w:r w:rsidR="004D04E6" w:rsidRPr="00DC48DB">
        <w:rPr>
          <w:rFonts w:asciiTheme="majorEastAsia" w:eastAsiaTheme="majorEastAsia" w:hAnsiTheme="majorEastAsia" w:hint="eastAsia"/>
          <w:color w:val="000000" w:themeColor="text1"/>
        </w:rPr>
        <w:t>暴力団密接関係者</w:t>
      </w:r>
      <w:r w:rsidR="009527EB" w:rsidRPr="00DC48DB">
        <w:rPr>
          <w:rFonts w:asciiTheme="majorEastAsia" w:eastAsiaTheme="majorEastAsia" w:hAnsiTheme="majorEastAsia" w:hint="eastAsia"/>
          <w:color w:val="000000" w:themeColor="text1"/>
        </w:rPr>
        <w:t>のいずれにも該当しないこと</w:t>
      </w:r>
    </w:p>
    <w:p w14:paraId="407AD737" w14:textId="57002EC0" w:rsidR="009527EB" w:rsidRPr="00DC48DB" w:rsidRDefault="0093342F"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F25539" w:rsidRPr="00DC48DB">
        <w:rPr>
          <w:rFonts w:asciiTheme="majorEastAsia" w:eastAsiaTheme="majorEastAsia" w:hAnsiTheme="majorEastAsia" w:hint="eastAsia"/>
          <w:color w:val="000000" w:themeColor="text1"/>
        </w:rPr>
        <w:t xml:space="preserve">　</w:t>
      </w:r>
      <w:r w:rsidR="00484329" w:rsidRPr="00DC48DB">
        <w:rPr>
          <w:rFonts w:asciiTheme="majorEastAsia" w:eastAsiaTheme="majorEastAsia" w:hAnsiTheme="majorEastAsia" w:hint="eastAsia"/>
          <w:color w:val="000000" w:themeColor="text1"/>
        </w:rPr>
        <w:t>⑧</w:t>
      </w:r>
      <w:r w:rsidR="00B301BD" w:rsidRPr="00DC48DB">
        <w:rPr>
          <w:rFonts w:asciiTheme="majorEastAsia" w:eastAsiaTheme="majorEastAsia" w:hAnsiTheme="majorEastAsia" w:hint="eastAsia"/>
          <w:color w:val="000000" w:themeColor="text1"/>
        </w:rPr>
        <w:t>その他、</w:t>
      </w:r>
      <w:r w:rsidR="009527EB" w:rsidRPr="00DC48DB">
        <w:rPr>
          <w:rFonts w:asciiTheme="majorEastAsia" w:eastAsiaTheme="majorEastAsia" w:hAnsiTheme="majorEastAsia" w:hint="eastAsia"/>
          <w:color w:val="000000" w:themeColor="text1"/>
        </w:rPr>
        <w:t>公共の福祉に反する活動をしていないこと</w:t>
      </w:r>
    </w:p>
    <w:p w14:paraId="439F3451" w14:textId="77777777" w:rsidR="00B301BD" w:rsidRPr="00DC48DB" w:rsidRDefault="00B301BD" w:rsidP="00B301BD">
      <w:pPr>
        <w:widowControl/>
        <w:ind w:leftChars="100" w:left="210" w:firstLineChars="100" w:firstLine="210"/>
        <w:jc w:val="left"/>
        <w:rPr>
          <w:rFonts w:asciiTheme="majorEastAsia" w:eastAsiaTheme="majorEastAsia" w:hAnsiTheme="majorEastAsia"/>
          <w:color w:val="000000" w:themeColor="text1"/>
        </w:rPr>
      </w:pPr>
    </w:p>
    <w:p w14:paraId="4DA6F160" w14:textId="77777777" w:rsidR="005C195F" w:rsidRPr="00DC48DB" w:rsidRDefault="005C195F" w:rsidP="00D55967">
      <w:pPr>
        <w:widowControl/>
        <w:ind w:left="241" w:hangingChars="100" w:hanging="241"/>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３．助成対象事業</w:t>
      </w:r>
    </w:p>
    <w:p w14:paraId="1886C393" w14:textId="77777777" w:rsidR="005C195F" w:rsidRPr="00DC48DB" w:rsidRDefault="00F25539"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（１）</w:t>
      </w:r>
      <w:r w:rsidR="0077186A" w:rsidRPr="00DC48DB">
        <w:rPr>
          <w:rFonts w:asciiTheme="majorEastAsia" w:eastAsiaTheme="majorEastAsia" w:hAnsiTheme="majorEastAsia" w:hint="eastAsia"/>
          <w:color w:val="000000" w:themeColor="text1"/>
        </w:rPr>
        <w:t>枚方市内の</w:t>
      </w:r>
      <w:r w:rsidR="005C195F" w:rsidRPr="00DC48DB">
        <w:rPr>
          <w:rFonts w:asciiTheme="majorEastAsia" w:eastAsiaTheme="majorEastAsia" w:hAnsiTheme="majorEastAsia" w:hint="eastAsia"/>
          <w:color w:val="000000" w:themeColor="text1"/>
        </w:rPr>
        <w:t>福祉分野における地域課題の解決に資する</w:t>
      </w:r>
      <w:r w:rsidR="00D75392" w:rsidRPr="00DC48DB">
        <w:rPr>
          <w:rFonts w:asciiTheme="majorEastAsia" w:eastAsiaTheme="majorEastAsia" w:hAnsiTheme="majorEastAsia" w:hint="eastAsia"/>
          <w:color w:val="000000" w:themeColor="text1"/>
        </w:rPr>
        <w:t>継続性のある事業</w:t>
      </w:r>
      <w:r w:rsidR="005C195F" w:rsidRPr="00DC48DB">
        <w:rPr>
          <w:rFonts w:asciiTheme="majorEastAsia" w:eastAsiaTheme="majorEastAsia" w:hAnsiTheme="majorEastAsia" w:hint="eastAsia"/>
          <w:color w:val="000000" w:themeColor="text1"/>
        </w:rPr>
        <w:t>。</w:t>
      </w:r>
    </w:p>
    <w:p w14:paraId="05098DC3" w14:textId="77777777" w:rsidR="005C195F" w:rsidRPr="00DC48DB" w:rsidRDefault="00F25539" w:rsidP="00F25539">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①</w:t>
      </w:r>
      <w:r w:rsidR="005C195F" w:rsidRPr="00DC48DB">
        <w:rPr>
          <w:rFonts w:asciiTheme="majorEastAsia" w:eastAsiaTheme="majorEastAsia" w:hAnsiTheme="majorEastAsia" w:hint="eastAsia"/>
          <w:color w:val="000000" w:themeColor="text1"/>
        </w:rPr>
        <w:t>高齢者支援</w:t>
      </w:r>
    </w:p>
    <w:p w14:paraId="5A901D86" w14:textId="77777777" w:rsidR="005C195F" w:rsidRPr="00DC48DB" w:rsidRDefault="00F25539" w:rsidP="00F25539">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②</w:t>
      </w:r>
      <w:r w:rsidR="005C195F" w:rsidRPr="00DC48DB">
        <w:rPr>
          <w:rFonts w:asciiTheme="majorEastAsia" w:eastAsiaTheme="majorEastAsia" w:hAnsiTheme="majorEastAsia" w:hint="eastAsia"/>
          <w:color w:val="000000" w:themeColor="text1"/>
        </w:rPr>
        <w:t>児童・子育て支援</w:t>
      </w:r>
    </w:p>
    <w:p w14:paraId="65C9738C" w14:textId="77777777" w:rsidR="005C195F" w:rsidRPr="00DC48DB" w:rsidRDefault="00F25539" w:rsidP="00F25539">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③</w:t>
      </w:r>
      <w:r w:rsidR="005C195F" w:rsidRPr="00DC48DB">
        <w:rPr>
          <w:rFonts w:asciiTheme="majorEastAsia" w:eastAsiaTheme="majorEastAsia" w:hAnsiTheme="majorEastAsia" w:hint="eastAsia"/>
          <w:color w:val="000000" w:themeColor="text1"/>
        </w:rPr>
        <w:t>障害者</w:t>
      </w:r>
      <w:r w:rsidR="0069589B" w:rsidRPr="00DC48DB">
        <w:rPr>
          <w:rFonts w:asciiTheme="majorEastAsia" w:eastAsiaTheme="majorEastAsia" w:hAnsiTheme="majorEastAsia" w:hint="eastAsia"/>
          <w:color w:val="000000" w:themeColor="text1"/>
        </w:rPr>
        <w:t>（児）等</w:t>
      </w:r>
      <w:r w:rsidR="005C195F" w:rsidRPr="00DC48DB">
        <w:rPr>
          <w:rFonts w:asciiTheme="majorEastAsia" w:eastAsiaTheme="majorEastAsia" w:hAnsiTheme="majorEastAsia" w:hint="eastAsia"/>
          <w:color w:val="000000" w:themeColor="text1"/>
        </w:rPr>
        <w:t>支援</w:t>
      </w:r>
    </w:p>
    <w:p w14:paraId="7C62A1D7" w14:textId="77777777" w:rsidR="006C0128" w:rsidRPr="00DC48DB" w:rsidRDefault="00F25539" w:rsidP="00F25539">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④</w:t>
      </w:r>
      <w:r w:rsidR="006C0128" w:rsidRPr="00DC48DB">
        <w:rPr>
          <w:rFonts w:asciiTheme="majorEastAsia" w:eastAsiaTheme="majorEastAsia" w:hAnsiTheme="majorEastAsia" w:hint="eastAsia"/>
          <w:color w:val="000000" w:themeColor="text1"/>
        </w:rPr>
        <w:t>生活困窮</w:t>
      </w:r>
      <w:r w:rsidR="001F69DE" w:rsidRPr="00DC48DB">
        <w:rPr>
          <w:rFonts w:asciiTheme="majorEastAsia" w:eastAsiaTheme="majorEastAsia" w:hAnsiTheme="majorEastAsia" w:hint="eastAsia"/>
          <w:color w:val="000000" w:themeColor="text1"/>
        </w:rPr>
        <w:t>者</w:t>
      </w:r>
      <w:r w:rsidR="00E03C20" w:rsidRPr="00DC48DB">
        <w:rPr>
          <w:rFonts w:asciiTheme="majorEastAsia" w:eastAsiaTheme="majorEastAsia" w:hAnsiTheme="majorEastAsia" w:hint="eastAsia"/>
          <w:color w:val="000000" w:themeColor="text1"/>
        </w:rPr>
        <w:t>世帯</w:t>
      </w:r>
      <w:r w:rsidR="005C195F" w:rsidRPr="00DC48DB">
        <w:rPr>
          <w:rFonts w:asciiTheme="majorEastAsia" w:eastAsiaTheme="majorEastAsia" w:hAnsiTheme="majorEastAsia" w:hint="eastAsia"/>
          <w:color w:val="000000" w:themeColor="text1"/>
        </w:rPr>
        <w:t>支援</w:t>
      </w:r>
    </w:p>
    <w:p w14:paraId="276DE067" w14:textId="77F7F734" w:rsidR="00B665DB" w:rsidRPr="00DC48DB" w:rsidRDefault="006C0128" w:rsidP="00B5609A">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⑤</w:t>
      </w:r>
      <w:r w:rsidR="00680C2E" w:rsidRPr="00DC48DB">
        <w:rPr>
          <w:rFonts w:asciiTheme="majorEastAsia" w:eastAsiaTheme="majorEastAsia" w:hAnsiTheme="majorEastAsia" w:hint="eastAsia"/>
          <w:color w:val="000000" w:themeColor="text1"/>
        </w:rPr>
        <w:t>困難を抱える若者及び</w:t>
      </w:r>
      <w:r w:rsidR="00886CED" w:rsidRPr="00DC48DB">
        <w:rPr>
          <w:rFonts w:asciiTheme="majorEastAsia" w:eastAsiaTheme="majorEastAsia" w:hAnsiTheme="majorEastAsia" w:hint="eastAsia"/>
          <w:color w:val="000000" w:themeColor="text1"/>
        </w:rPr>
        <w:t>引きこもり等の状態にある人</w:t>
      </w:r>
      <w:r w:rsidRPr="00DC48DB">
        <w:rPr>
          <w:rFonts w:asciiTheme="majorEastAsia" w:eastAsiaTheme="majorEastAsia" w:hAnsiTheme="majorEastAsia" w:hint="eastAsia"/>
          <w:color w:val="000000" w:themeColor="text1"/>
        </w:rPr>
        <w:t>への支援</w:t>
      </w:r>
    </w:p>
    <w:p w14:paraId="484EDE73" w14:textId="4735FF04" w:rsidR="005C195F" w:rsidRPr="00DC48DB" w:rsidRDefault="005F213B" w:rsidP="00F25539">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⑥</w:t>
      </w:r>
      <w:r w:rsidR="006C0128" w:rsidRPr="00DC48DB">
        <w:rPr>
          <w:rFonts w:asciiTheme="majorEastAsia" w:eastAsiaTheme="majorEastAsia" w:hAnsiTheme="majorEastAsia" w:hint="eastAsia"/>
          <w:color w:val="000000" w:themeColor="text1"/>
        </w:rPr>
        <w:t>その他</w:t>
      </w:r>
      <w:r w:rsidR="006A061E" w:rsidRPr="00DC48DB">
        <w:rPr>
          <w:rFonts w:asciiTheme="majorEastAsia" w:eastAsiaTheme="majorEastAsia" w:hAnsiTheme="majorEastAsia" w:hint="eastAsia"/>
          <w:color w:val="000000" w:themeColor="text1"/>
        </w:rPr>
        <w:t>、枚方市の福祉増進に資する活動</w:t>
      </w:r>
    </w:p>
    <w:p w14:paraId="14B8CECD" w14:textId="77777777" w:rsidR="005C2E98" w:rsidRPr="00DC48DB" w:rsidRDefault="005C2E98" w:rsidP="00F25539">
      <w:pPr>
        <w:widowControl/>
        <w:ind w:left="630" w:hangingChars="300" w:hanging="630"/>
        <w:jc w:val="left"/>
        <w:rPr>
          <w:rFonts w:asciiTheme="majorEastAsia" w:eastAsiaTheme="majorEastAsia" w:hAnsiTheme="majorEastAsia"/>
          <w:color w:val="000000" w:themeColor="text1"/>
        </w:rPr>
      </w:pPr>
    </w:p>
    <w:p w14:paraId="10E24CF7" w14:textId="77777777" w:rsidR="00F25539" w:rsidRPr="00DC48DB" w:rsidRDefault="00F25539" w:rsidP="00F25539">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（２）</w:t>
      </w:r>
      <w:r w:rsidR="005C195F" w:rsidRPr="00DC48DB">
        <w:rPr>
          <w:rFonts w:asciiTheme="majorEastAsia" w:eastAsiaTheme="majorEastAsia" w:hAnsiTheme="majorEastAsia" w:hint="eastAsia"/>
          <w:color w:val="000000" w:themeColor="text1"/>
        </w:rPr>
        <w:t>対象外</w:t>
      </w:r>
      <w:r w:rsidRPr="00DC48DB">
        <w:rPr>
          <w:rFonts w:asciiTheme="majorEastAsia" w:eastAsiaTheme="majorEastAsia" w:hAnsiTheme="majorEastAsia" w:hint="eastAsia"/>
          <w:color w:val="000000" w:themeColor="text1"/>
        </w:rPr>
        <w:t>の事業内容</w:t>
      </w:r>
    </w:p>
    <w:p w14:paraId="54AF65F0" w14:textId="77777777" w:rsidR="00F25539" w:rsidRPr="00DC48DB" w:rsidRDefault="00F25539"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①</w:t>
      </w:r>
      <w:r w:rsidR="00EE4506" w:rsidRPr="00DC48DB">
        <w:rPr>
          <w:rFonts w:asciiTheme="majorEastAsia" w:eastAsiaTheme="majorEastAsia" w:hAnsiTheme="majorEastAsia" w:hint="eastAsia"/>
          <w:color w:val="000000" w:themeColor="text1"/>
        </w:rPr>
        <w:t>対象者に対し、直接</w:t>
      </w:r>
      <w:r w:rsidR="0069589B" w:rsidRPr="00DC48DB">
        <w:rPr>
          <w:rFonts w:asciiTheme="majorEastAsia" w:eastAsiaTheme="majorEastAsia" w:hAnsiTheme="majorEastAsia" w:hint="eastAsia"/>
          <w:color w:val="000000" w:themeColor="text1"/>
        </w:rPr>
        <w:t>、</w:t>
      </w:r>
      <w:r w:rsidR="0048150A" w:rsidRPr="00DC48DB">
        <w:rPr>
          <w:rFonts w:asciiTheme="majorEastAsia" w:eastAsiaTheme="majorEastAsia" w:hAnsiTheme="majorEastAsia" w:hint="eastAsia"/>
          <w:color w:val="000000" w:themeColor="text1"/>
        </w:rPr>
        <w:t>金銭</w:t>
      </w:r>
      <w:r w:rsidR="00EE4506" w:rsidRPr="00DC48DB">
        <w:rPr>
          <w:rFonts w:asciiTheme="majorEastAsia" w:eastAsiaTheme="majorEastAsia" w:hAnsiTheme="majorEastAsia" w:hint="eastAsia"/>
          <w:color w:val="000000" w:themeColor="text1"/>
        </w:rPr>
        <w:t>を給付するもの</w:t>
      </w:r>
    </w:p>
    <w:p w14:paraId="67E68998" w14:textId="77777777" w:rsidR="00F25539" w:rsidRPr="00DC48DB" w:rsidRDefault="00F25539"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②</w:t>
      </w:r>
      <w:r w:rsidR="00EE4506" w:rsidRPr="00DC48DB">
        <w:rPr>
          <w:rFonts w:asciiTheme="majorEastAsia" w:eastAsiaTheme="majorEastAsia" w:hAnsiTheme="majorEastAsia" w:hint="eastAsia"/>
          <w:color w:val="000000" w:themeColor="text1"/>
        </w:rPr>
        <w:t>介護保険制度や障害者総合支援法などの公的サービスの対象となるもの</w:t>
      </w:r>
    </w:p>
    <w:p w14:paraId="12396B28" w14:textId="77777777" w:rsidR="00F25539" w:rsidRPr="00DC48DB" w:rsidRDefault="00F25539"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③</w:t>
      </w:r>
      <w:r w:rsidR="004D04E6" w:rsidRPr="00DC48DB">
        <w:rPr>
          <w:rFonts w:asciiTheme="majorEastAsia" w:eastAsiaTheme="majorEastAsia" w:hAnsiTheme="majorEastAsia" w:hint="eastAsia"/>
          <w:color w:val="000000" w:themeColor="text1"/>
        </w:rPr>
        <w:t>国及び地方公共団体</w:t>
      </w:r>
      <w:r w:rsidR="00EE4506" w:rsidRPr="00DC48DB">
        <w:rPr>
          <w:rFonts w:asciiTheme="majorEastAsia" w:eastAsiaTheme="majorEastAsia" w:hAnsiTheme="majorEastAsia" w:hint="eastAsia"/>
          <w:color w:val="000000" w:themeColor="text1"/>
        </w:rPr>
        <w:t>の負担金、補助金</w:t>
      </w:r>
      <w:r w:rsidR="004D04E6" w:rsidRPr="00DC48DB">
        <w:rPr>
          <w:rFonts w:asciiTheme="majorEastAsia" w:eastAsiaTheme="majorEastAsia" w:hAnsiTheme="majorEastAsia" w:hint="eastAsia"/>
          <w:color w:val="000000" w:themeColor="text1"/>
        </w:rPr>
        <w:t>等</w:t>
      </w:r>
      <w:r w:rsidR="00EE4506" w:rsidRPr="00DC48DB">
        <w:rPr>
          <w:rFonts w:asciiTheme="majorEastAsia" w:eastAsiaTheme="majorEastAsia" w:hAnsiTheme="majorEastAsia" w:hint="eastAsia"/>
          <w:color w:val="000000" w:themeColor="text1"/>
        </w:rPr>
        <w:t>の対象となるもの</w:t>
      </w:r>
    </w:p>
    <w:p w14:paraId="3FD09654" w14:textId="77777777" w:rsidR="008637EF" w:rsidRPr="00DC48DB" w:rsidRDefault="008637EF"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④団体事務局の</w:t>
      </w:r>
      <w:r w:rsidR="00875101" w:rsidRPr="00DC48DB">
        <w:rPr>
          <w:rFonts w:asciiTheme="majorEastAsia" w:eastAsiaTheme="majorEastAsia" w:hAnsiTheme="majorEastAsia" w:hint="eastAsia"/>
          <w:color w:val="000000" w:themeColor="text1"/>
        </w:rPr>
        <w:t>事務</w:t>
      </w:r>
      <w:r w:rsidRPr="00DC48DB">
        <w:rPr>
          <w:rFonts w:asciiTheme="majorEastAsia" w:eastAsiaTheme="majorEastAsia" w:hAnsiTheme="majorEastAsia" w:hint="eastAsia"/>
          <w:color w:val="000000" w:themeColor="text1"/>
        </w:rPr>
        <w:t>運営のみに使用するもの</w:t>
      </w:r>
    </w:p>
    <w:p w14:paraId="4023E237" w14:textId="77777777" w:rsidR="00EE4506" w:rsidRPr="00DC48DB" w:rsidRDefault="00114B14"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⑤</w:t>
      </w:r>
      <w:r w:rsidR="00EE4506" w:rsidRPr="00DC48DB">
        <w:rPr>
          <w:rFonts w:asciiTheme="majorEastAsia" w:eastAsiaTheme="majorEastAsia" w:hAnsiTheme="majorEastAsia" w:hint="eastAsia"/>
          <w:color w:val="000000" w:themeColor="text1"/>
        </w:rPr>
        <w:t>営利を目的とするもの</w:t>
      </w:r>
    </w:p>
    <w:p w14:paraId="0EB22F3A" w14:textId="1956F1DF" w:rsidR="005F213B" w:rsidRPr="00DC48DB" w:rsidRDefault="005F213B" w:rsidP="00F25539">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⑥</w:t>
      </w:r>
      <w:r w:rsidR="00CE5AC6" w:rsidRPr="00DC48DB">
        <w:rPr>
          <w:rFonts w:asciiTheme="majorEastAsia" w:eastAsiaTheme="majorEastAsia" w:hAnsiTheme="majorEastAsia" w:hint="eastAsia"/>
          <w:color w:val="000000" w:themeColor="text1"/>
        </w:rPr>
        <w:t>助成事業の対象地域が一部地域に限られたもの</w:t>
      </w:r>
    </w:p>
    <w:p w14:paraId="3BAA3FAF" w14:textId="1E4A45D9" w:rsidR="00B301BD" w:rsidRPr="00DC48DB" w:rsidRDefault="005F213B" w:rsidP="00B301BD">
      <w:pPr>
        <w:widowControl/>
        <w:ind w:leftChars="100" w:left="210" w:firstLineChars="100" w:firstLine="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⑦</w:t>
      </w:r>
      <w:r w:rsidR="00B301BD" w:rsidRPr="00DC48DB">
        <w:rPr>
          <w:rFonts w:asciiTheme="majorEastAsia" w:eastAsiaTheme="majorEastAsia" w:hAnsiTheme="majorEastAsia" w:hint="eastAsia"/>
          <w:color w:val="000000" w:themeColor="text1"/>
        </w:rPr>
        <w:t>その他、本会会長が不適当と認めたもの</w:t>
      </w:r>
    </w:p>
    <w:p w14:paraId="0D59DF0A" w14:textId="77777777" w:rsidR="00D55967" w:rsidRPr="00DC48DB" w:rsidRDefault="00D55967" w:rsidP="00B301BD">
      <w:pPr>
        <w:widowControl/>
        <w:ind w:leftChars="100" w:left="210" w:firstLineChars="100" w:firstLine="210"/>
        <w:jc w:val="left"/>
        <w:rPr>
          <w:rFonts w:asciiTheme="majorEastAsia" w:eastAsiaTheme="majorEastAsia" w:hAnsiTheme="majorEastAsia"/>
          <w:color w:val="000000" w:themeColor="text1"/>
        </w:rPr>
      </w:pPr>
    </w:p>
    <w:p w14:paraId="11EEEDF0" w14:textId="77777777" w:rsidR="00B5609A" w:rsidRPr="00DC48DB" w:rsidRDefault="00B5609A" w:rsidP="00B301BD">
      <w:pPr>
        <w:widowControl/>
        <w:ind w:leftChars="100" w:left="210" w:firstLineChars="100" w:firstLine="210"/>
        <w:jc w:val="left"/>
        <w:rPr>
          <w:rFonts w:asciiTheme="majorEastAsia" w:eastAsiaTheme="majorEastAsia" w:hAnsiTheme="majorEastAsia"/>
          <w:color w:val="000000" w:themeColor="text1"/>
        </w:rPr>
      </w:pPr>
    </w:p>
    <w:p w14:paraId="4BCE3A87" w14:textId="77777777" w:rsidR="0069589B" w:rsidRPr="00DC48DB" w:rsidRDefault="0069589B"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lastRenderedPageBreak/>
        <w:t>（３）助成の条件</w:t>
      </w:r>
    </w:p>
    <w:p w14:paraId="41A83A37" w14:textId="77777777" w:rsidR="0069589B" w:rsidRPr="00DC48DB" w:rsidRDefault="0069589B" w:rsidP="00A17B26">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①</w:t>
      </w:r>
      <w:r w:rsidR="00A17B26" w:rsidRPr="00DC48DB">
        <w:rPr>
          <w:rFonts w:asciiTheme="majorEastAsia" w:eastAsiaTheme="majorEastAsia" w:hAnsiTheme="majorEastAsia" w:hint="eastAsia"/>
          <w:color w:val="000000" w:themeColor="text1"/>
        </w:rPr>
        <w:t>必要に応じて、</w:t>
      </w:r>
      <w:r w:rsidR="006C2FB9" w:rsidRPr="00DC48DB">
        <w:rPr>
          <w:rFonts w:asciiTheme="majorEastAsia" w:eastAsiaTheme="majorEastAsia" w:hAnsiTheme="majorEastAsia" w:hint="eastAsia"/>
          <w:color w:val="000000" w:themeColor="text1"/>
        </w:rPr>
        <w:t>本会が</w:t>
      </w:r>
      <w:r w:rsidR="0070155F" w:rsidRPr="00DC48DB">
        <w:rPr>
          <w:rFonts w:asciiTheme="majorEastAsia" w:eastAsiaTheme="majorEastAsia" w:hAnsiTheme="majorEastAsia" w:hint="eastAsia"/>
          <w:color w:val="000000" w:themeColor="text1"/>
        </w:rPr>
        <w:t>事業の進捗状況</w:t>
      </w:r>
      <w:r w:rsidR="00225DEB" w:rsidRPr="00DC48DB">
        <w:rPr>
          <w:rFonts w:asciiTheme="majorEastAsia" w:eastAsiaTheme="majorEastAsia" w:hAnsiTheme="majorEastAsia" w:hint="eastAsia"/>
          <w:color w:val="000000" w:themeColor="text1"/>
        </w:rPr>
        <w:t>の聞き取り</w:t>
      </w:r>
      <w:r w:rsidR="0070155F" w:rsidRPr="00DC48DB">
        <w:rPr>
          <w:rFonts w:asciiTheme="majorEastAsia" w:eastAsiaTheme="majorEastAsia" w:hAnsiTheme="majorEastAsia" w:hint="eastAsia"/>
          <w:color w:val="000000" w:themeColor="text1"/>
        </w:rPr>
        <w:t>やその事業に対して</w:t>
      </w:r>
      <w:r w:rsidR="00B301BD" w:rsidRPr="00DC48DB">
        <w:rPr>
          <w:rFonts w:asciiTheme="majorEastAsia" w:eastAsiaTheme="majorEastAsia" w:hAnsiTheme="majorEastAsia" w:hint="eastAsia"/>
          <w:color w:val="000000" w:themeColor="text1"/>
        </w:rPr>
        <w:t>助言</w:t>
      </w:r>
      <w:r w:rsidR="00CB341A" w:rsidRPr="00DC48DB">
        <w:rPr>
          <w:rFonts w:asciiTheme="majorEastAsia" w:eastAsiaTheme="majorEastAsia" w:hAnsiTheme="majorEastAsia" w:hint="eastAsia"/>
          <w:color w:val="000000" w:themeColor="text1"/>
        </w:rPr>
        <w:t>等</w:t>
      </w:r>
      <w:r w:rsidR="00B301BD" w:rsidRPr="00DC48DB">
        <w:rPr>
          <w:rFonts w:asciiTheme="majorEastAsia" w:eastAsiaTheme="majorEastAsia" w:hAnsiTheme="majorEastAsia" w:hint="eastAsia"/>
          <w:color w:val="000000" w:themeColor="text1"/>
        </w:rPr>
        <w:t>が行えるものとする</w:t>
      </w:r>
    </w:p>
    <w:p w14:paraId="6DCE1C68" w14:textId="77777777" w:rsidR="000B179A" w:rsidRPr="00DC48DB" w:rsidRDefault="000B179A" w:rsidP="00A17B26">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②助成事業終了後、おおむね５年間はその事業を継続すること</w:t>
      </w:r>
    </w:p>
    <w:p w14:paraId="1724A61D" w14:textId="2DDD2D68" w:rsidR="0069589B" w:rsidRPr="00DC48DB" w:rsidRDefault="00AF66DA" w:rsidP="008C39B9">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CE0882" w:rsidRPr="00DC48DB">
        <w:rPr>
          <w:rFonts w:asciiTheme="majorEastAsia" w:eastAsiaTheme="majorEastAsia" w:hAnsiTheme="majorEastAsia" w:hint="eastAsia"/>
          <w:color w:val="000000" w:themeColor="text1"/>
        </w:rPr>
        <w:t>③</w:t>
      </w:r>
      <w:r w:rsidR="004D04E6" w:rsidRPr="00DC48DB">
        <w:rPr>
          <w:rFonts w:asciiTheme="majorEastAsia" w:eastAsiaTheme="majorEastAsia" w:hAnsiTheme="majorEastAsia" w:hint="eastAsia"/>
          <w:color w:val="000000" w:themeColor="text1"/>
        </w:rPr>
        <w:t>助成事業に係わる関係書類については、助成終了後</w:t>
      </w:r>
      <w:r w:rsidR="00383F06">
        <w:rPr>
          <w:rFonts w:asciiTheme="majorEastAsia" w:eastAsiaTheme="majorEastAsia" w:hAnsiTheme="majorEastAsia" w:hint="eastAsia"/>
          <w:color w:val="000000" w:themeColor="text1"/>
        </w:rPr>
        <w:t>５</w:t>
      </w:r>
      <w:r w:rsidR="004D04E6" w:rsidRPr="00DC48DB">
        <w:rPr>
          <w:rFonts w:asciiTheme="majorEastAsia" w:eastAsiaTheme="majorEastAsia" w:hAnsiTheme="majorEastAsia" w:hint="eastAsia"/>
          <w:color w:val="000000" w:themeColor="text1"/>
        </w:rPr>
        <w:t>年間保管すること</w:t>
      </w:r>
    </w:p>
    <w:p w14:paraId="74056266" w14:textId="77777777" w:rsidR="004D04E6" w:rsidRPr="00383F06" w:rsidRDefault="004D04E6" w:rsidP="00C0618F">
      <w:pPr>
        <w:widowControl/>
        <w:ind w:left="220" w:hangingChars="100" w:hanging="220"/>
        <w:jc w:val="left"/>
        <w:rPr>
          <w:rFonts w:asciiTheme="majorEastAsia" w:eastAsiaTheme="majorEastAsia" w:hAnsiTheme="majorEastAsia"/>
          <w:color w:val="000000" w:themeColor="text1"/>
          <w:sz w:val="22"/>
        </w:rPr>
      </w:pPr>
    </w:p>
    <w:p w14:paraId="0D9CE848" w14:textId="77777777" w:rsidR="0022173C" w:rsidRPr="00DC48DB" w:rsidRDefault="005C195F" w:rsidP="00D55967">
      <w:pPr>
        <w:widowControl/>
        <w:ind w:left="241" w:hangingChars="100" w:hanging="241"/>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４</w:t>
      </w:r>
      <w:r w:rsidR="0022173C" w:rsidRPr="00DC48DB">
        <w:rPr>
          <w:rFonts w:asciiTheme="majorEastAsia" w:eastAsiaTheme="majorEastAsia" w:hAnsiTheme="majorEastAsia" w:hint="eastAsia"/>
          <w:b/>
          <w:color w:val="000000" w:themeColor="text1"/>
          <w:sz w:val="24"/>
          <w:szCs w:val="24"/>
        </w:rPr>
        <w:t>．助成の種類</w:t>
      </w:r>
      <w:r w:rsidR="00393919" w:rsidRPr="00DC48DB">
        <w:rPr>
          <w:rFonts w:asciiTheme="majorEastAsia" w:eastAsiaTheme="majorEastAsia" w:hAnsiTheme="majorEastAsia" w:hint="eastAsia"/>
          <w:b/>
          <w:color w:val="000000" w:themeColor="text1"/>
          <w:sz w:val="24"/>
          <w:szCs w:val="24"/>
        </w:rPr>
        <w:t xml:space="preserve">　</w:t>
      </w:r>
    </w:p>
    <w:tbl>
      <w:tblPr>
        <w:tblStyle w:val="a3"/>
        <w:tblW w:w="8991" w:type="dxa"/>
        <w:tblLook w:val="04A0" w:firstRow="1" w:lastRow="0" w:firstColumn="1" w:lastColumn="0" w:noHBand="0" w:noVBand="1"/>
      </w:tblPr>
      <w:tblGrid>
        <w:gridCol w:w="1983"/>
        <w:gridCol w:w="1096"/>
        <w:gridCol w:w="2120"/>
        <w:gridCol w:w="3792"/>
      </w:tblGrid>
      <w:tr w:rsidR="00DC48DB" w:rsidRPr="00DC48DB" w14:paraId="694FA9DA" w14:textId="77777777" w:rsidTr="00393919">
        <w:trPr>
          <w:trHeight w:val="759"/>
        </w:trPr>
        <w:tc>
          <w:tcPr>
            <w:tcW w:w="1983" w:type="dxa"/>
            <w:vAlign w:val="center"/>
          </w:tcPr>
          <w:p w14:paraId="5787C422"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種　類</w:t>
            </w:r>
          </w:p>
        </w:tc>
        <w:tc>
          <w:tcPr>
            <w:tcW w:w="1096" w:type="dxa"/>
            <w:vAlign w:val="center"/>
          </w:tcPr>
          <w:p w14:paraId="0E7C2C1D"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助　成</w:t>
            </w:r>
          </w:p>
          <w:p w14:paraId="4CB50D41"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上限額</w:t>
            </w:r>
          </w:p>
        </w:tc>
        <w:tc>
          <w:tcPr>
            <w:tcW w:w="2120" w:type="dxa"/>
            <w:vAlign w:val="center"/>
          </w:tcPr>
          <w:p w14:paraId="58CA63B5"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助成期間</w:t>
            </w:r>
          </w:p>
        </w:tc>
        <w:tc>
          <w:tcPr>
            <w:tcW w:w="3792" w:type="dxa"/>
            <w:vAlign w:val="center"/>
          </w:tcPr>
          <w:p w14:paraId="67600293"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内　容</w:t>
            </w:r>
          </w:p>
        </w:tc>
      </w:tr>
      <w:tr w:rsidR="00DC48DB" w:rsidRPr="00DC48DB" w14:paraId="64016179" w14:textId="77777777" w:rsidTr="00393919">
        <w:trPr>
          <w:trHeight w:val="913"/>
        </w:trPr>
        <w:tc>
          <w:tcPr>
            <w:tcW w:w="1983" w:type="dxa"/>
            <w:vAlign w:val="center"/>
          </w:tcPr>
          <w:p w14:paraId="3033F1FA" w14:textId="77777777" w:rsidR="00393919" w:rsidRPr="00DC48DB" w:rsidRDefault="00393919" w:rsidP="0020153E">
            <w:pPr>
              <w:pStyle w:val="aa"/>
              <w:widowControl/>
              <w:numPr>
                <w:ilvl w:val="0"/>
                <w:numId w:val="5"/>
              </w:numPr>
              <w:ind w:leftChars="0"/>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事業</w:t>
            </w:r>
          </w:p>
          <w:p w14:paraId="53D6DF3B" w14:textId="77777777" w:rsidR="00393919" w:rsidRPr="00DC48DB" w:rsidRDefault="00393919" w:rsidP="0020153E">
            <w:pPr>
              <w:widowControl/>
              <w:ind w:firstLineChars="100" w:firstLine="210"/>
              <w:rPr>
                <w:rFonts w:asciiTheme="majorEastAsia" w:eastAsiaTheme="majorEastAsia" w:hAnsiTheme="majorEastAsia"/>
                <w:color w:val="000000" w:themeColor="text1"/>
                <w:sz w:val="18"/>
              </w:rPr>
            </w:pPr>
            <w:r w:rsidRPr="00DC48DB">
              <w:rPr>
                <w:rFonts w:asciiTheme="majorEastAsia" w:eastAsiaTheme="majorEastAsia" w:hAnsiTheme="majorEastAsia" w:hint="eastAsia"/>
                <w:color w:val="000000" w:themeColor="text1"/>
              </w:rPr>
              <w:t>スタート助成</w:t>
            </w:r>
          </w:p>
        </w:tc>
        <w:tc>
          <w:tcPr>
            <w:tcW w:w="1096" w:type="dxa"/>
            <w:vAlign w:val="center"/>
          </w:tcPr>
          <w:p w14:paraId="753ECB59"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５０万円</w:t>
            </w:r>
          </w:p>
        </w:tc>
        <w:tc>
          <w:tcPr>
            <w:tcW w:w="2120" w:type="dxa"/>
            <w:vAlign w:val="center"/>
          </w:tcPr>
          <w:p w14:paraId="050C0B46" w14:textId="77777777" w:rsidR="00393919" w:rsidRPr="00DC48DB" w:rsidRDefault="00393919" w:rsidP="0020153E">
            <w:pPr>
              <w:widowControl/>
              <w:ind w:right="210"/>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３年間</w:t>
            </w:r>
          </w:p>
          <w:p w14:paraId="3A192C4F" w14:textId="77777777" w:rsidR="00393919" w:rsidRPr="00DC48DB" w:rsidRDefault="00393919" w:rsidP="0020153E">
            <w:pPr>
              <w:widowControl/>
              <w:ind w:left="180" w:right="210" w:hangingChars="100" w:hanging="180"/>
              <w:jc w:val="center"/>
              <w:rPr>
                <w:rFonts w:asciiTheme="majorEastAsia" w:eastAsiaTheme="majorEastAsia" w:hAnsiTheme="majorEastAsia"/>
                <w:color w:val="000000" w:themeColor="text1"/>
                <w:sz w:val="18"/>
                <w:szCs w:val="18"/>
              </w:rPr>
            </w:pPr>
            <w:r w:rsidRPr="00DC48DB">
              <w:rPr>
                <w:rFonts w:asciiTheme="majorEastAsia" w:eastAsiaTheme="majorEastAsia" w:hAnsiTheme="majorEastAsia" w:hint="eastAsia"/>
                <w:color w:val="000000" w:themeColor="text1"/>
                <w:sz w:val="18"/>
                <w:szCs w:val="18"/>
              </w:rPr>
              <w:t>※上記期間を上限</w:t>
            </w:r>
          </w:p>
          <w:p w14:paraId="72C5AF28" w14:textId="77777777" w:rsidR="00393919" w:rsidRPr="00DC48DB" w:rsidRDefault="00393919" w:rsidP="0020153E">
            <w:pPr>
              <w:widowControl/>
              <w:ind w:left="180" w:right="210" w:hangingChars="100" w:hanging="180"/>
              <w:jc w:val="center"/>
              <w:rPr>
                <w:rFonts w:asciiTheme="majorEastAsia" w:eastAsiaTheme="majorEastAsia" w:hAnsiTheme="majorEastAsia"/>
                <w:color w:val="000000" w:themeColor="text1"/>
                <w:sz w:val="18"/>
                <w:szCs w:val="18"/>
              </w:rPr>
            </w:pPr>
            <w:r w:rsidRPr="00DC48DB">
              <w:rPr>
                <w:rFonts w:asciiTheme="majorEastAsia" w:eastAsiaTheme="majorEastAsia" w:hAnsiTheme="majorEastAsia" w:hint="eastAsia"/>
                <w:color w:val="000000" w:themeColor="text1"/>
                <w:sz w:val="18"/>
                <w:szCs w:val="18"/>
              </w:rPr>
              <w:t>とした分割給付可能</w:t>
            </w:r>
          </w:p>
        </w:tc>
        <w:tc>
          <w:tcPr>
            <w:tcW w:w="3792" w:type="dxa"/>
            <w:vAlign w:val="center"/>
          </w:tcPr>
          <w:p w14:paraId="24DD9748" w14:textId="77777777" w:rsidR="00393919" w:rsidRPr="00DC48DB" w:rsidRDefault="00393919" w:rsidP="0020153E">
            <w:pPr>
              <w:widowControl/>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枚方市内で実施する、社会福祉に関する新たな事業を立ち上げるための資金助成</w:t>
            </w:r>
          </w:p>
        </w:tc>
      </w:tr>
      <w:tr w:rsidR="00DC48DB" w:rsidRPr="00DC48DB" w14:paraId="58C93383" w14:textId="77777777" w:rsidTr="00393919">
        <w:trPr>
          <w:trHeight w:val="1147"/>
        </w:trPr>
        <w:tc>
          <w:tcPr>
            <w:tcW w:w="1983" w:type="dxa"/>
            <w:vAlign w:val="center"/>
          </w:tcPr>
          <w:p w14:paraId="24054144" w14:textId="77777777" w:rsidR="00393919" w:rsidRPr="00DC48DB" w:rsidRDefault="00393919" w:rsidP="0020153E">
            <w:pPr>
              <w:pStyle w:val="aa"/>
              <w:widowControl/>
              <w:numPr>
                <w:ilvl w:val="0"/>
                <w:numId w:val="5"/>
              </w:numPr>
              <w:ind w:leftChars="0"/>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事業</w:t>
            </w:r>
          </w:p>
          <w:p w14:paraId="78A58D2A" w14:textId="77777777" w:rsidR="00393919" w:rsidRPr="00DC48DB" w:rsidRDefault="00393919" w:rsidP="0020153E">
            <w:pPr>
              <w:widowControl/>
              <w:rPr>
                <w:rFonts w:asciiTheme="majorEastAsia" w:eastAsiaTheme="majorEastAsia" w:hAnsiTheme="majorEastAsia"/>
                <w:color w:val="000000" w:themeColor="text1"/>
                <w:spacing w:val="-10"/>
                <w:sz w:val="18"/>
              </w:rPr>
            </w:pPr>
            <w:r w:rsidRPr="00DC48DB">
              <w:rPr>
                <w:rFonts w:asciiTheme="majorEastAsia" w:eastAsiaTheme="majorEastAsia" w:hAnsiTheme="majorEastAsia" w:hint="eastAsia"/>
                <w:color w:val="000000" w:themeColor="text1"/>
                <w:spacing w:val="-10"/>
              </w:rPr>
              <w:t>ステップアップ助成</w:t>
            </w:r>
          </w:p>
        </w:tc>
        <w:tc>
          <w:tcPr>
            <w:tcW w:w="1096" w:type="dxa"/>
            <w:vAlign w:val="center"/>
          </w:tcPr>
          <w:p w14:paraId="02257EB2"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３０万円</w:t>
            </w:r>
          </w:p>
        </w:tc>
        <w:tc>
          <w:tcPr>
            <w:tcW w:w="2120" w:type="dxa"/>
            <w:vAlign w:val="center"/>
          </w:tcPr>
          <w:p w14:paraId="737A1EA5" w14:textId="77777777" w:rsidR="00393919" w:rsidRPr="00DC48DB" w:rsidRDefault="00393919" w:rsidP="0020153E">
            <w:pPr>
              <w:widowControl/>
              <w:jc w:val="center"/>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３年間</w:t>
            </w:r>
          </w:p>
          <w:p w14:paraId="2EF691B0" w14:textId="77777777" w:rsidR="00393919" w:rsidRPr="00DC48DB" w:rsidRDefault="00393919" w:rsidP="0020153E">
            <w:pPr>
              <w:widowControl/>
              <w:jc w:val="center"/>
              <w:rPr>
                <w:rFonts w:asciiTheme="majorEastAsia" w:eastAsiaTheme="majorEastAsia" w:hAnsiTheme="majorEastAsia"/>
                <w:color w:val="000000" w:themeColor="text1"/>
                <w:sz w:val="18"/>
              </w:rPr>
            </w:pPr>
            <w:r w:rsidRPr="00DC48DB">
              <w:rPr>
                <w:rFonts w:asciiTheme="majorEastAsia" w:eastAsiaTheme="majorEastAsia" w:hAnsiTheme="majorEastAsia" w:hint="eastAsia"/>
                <w:color w:val="000000" w:themeColor="text1"/>
                <w:sz w:val="18"/>
              </w:rPr>
              <w:t>※上記期間を上限</w:t>
            </w:r>
          </w:p>
          <w:p w14:paraId="443FCD27" w14:textId="77777777" w:rsidR="00393919" w:rsidRPr="00DC48DB" w:rsidRDefault="00393919" w:rsidP="0020153E">
            <w:pPr>
              <w:widowControl/>
              <w:jc w:val="center"/>
              <w:rPr>
                <w:rFonts w:asciiTheme="majorEastAsia" w:eastAsiaTheme="majorEastAsia" w:hAnsiTheme="majorEastAsia"/>
                <w:color w:val="000000" w:themeColor="text1"/>
                <w:sz w:val="16"/>
                <w:szCs w:val="16"/>
              </w:rPr>
            </w:pPr>
            <w:r w:rsidRPr="00DC48DB">
              <w:rPr>
                <w:rFonts w:asciiTheme="majorEastAsia" w:eastAsiaTheme="majorEastAsia" w:hAnsiTheme="majorEastAsia" w:hint="eastAsia"/>
                <w:color w:val="000000" w:themeColor="text1"/>
                <w:sz w:val="18"/>
              </w:rPr>
              <w:t>とした分割給付可能</w:t>
            </w:r>
          </w:p>
        </w:tc>
        <w:tc>
          <w:tcPr>
            <w:tcW w:w="3792" w:type="dxa"/>
            <w:vAlign w:val="center"/>
          </w:tcPr>
          <w:p w14:paraId="5EAE1E31" w14:textId="77777777" w:rsidR="00393919" w:rsidRPr="00DC48DB" w:rsidRDefault="00393919" w:rsidP="0020153E">
            <w:pPr>
              <w:widowControl/>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既に事業を実施している団体に対し、事業の更なる拡充もしくは発展を図るための資金助成</w:t>
            </w:r>
          </w:p>
        </w:tc>
      </w:tr>
    </w:tbl>
    <w:p w14:paraId="39CA1024" w14:textId="77777777" w:rsidR="00393919" w:rsidRPr="00DC48DB" w:rsidRDefault="00393919" w:rsidP="00393919">
      <w:pPr>
        <w:widowControl/>
        <w:ind w:leftChars="300" w:left="830" w:hangingChars="100" w:hanging="200"/>
        <w:jc w:val="left"/>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※１団体１申請とします。</w:t>
      </w:r>
    </w:p>
    <w:p w14:paraId="17DA0FF8" w14:textId="77777777" w:rsidR="00393919" w:rsidRPr="00DC48DB" w:rsidRDefault="00393919" w:rsidP="00393919">
      <w:pPr>
        <w:widowControl/>
        <w:ind w:leftChars="300" w:left="830" w:hangingChars="100" w:hanging="200"/>
        <w:jc w:val="left"/>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※「事業スタート助成」、「事業ステップアップ助成」とも、助成事業終了後、新たな事業での申請は３年間できません。</w:t>
      </w:r>
    </w:p>
    <w:p w14:paraId="23A35D3C" w14:textId="77777777" w:rsidR="00393919" w:rsidRPr="00DC48DB" w:rsidRDefault="00393919" w:rsidP="00393919">
      <w:pPr>
        <w:widowControl/>
        <w:ind w:leftChars="300" w:left="830" w:hangingChars="100" w:hanging="200"/>
        <w:jc w:val="left"/>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※ただし、「事業スタート助成」を終了し、同一事業で「事業ステップアップ助成」を申請される場合は、要相談とします。</w:t>
      </w:r>
    </w:p>
    <w:p w14:paraId="4D3C8CDB" w14:textId="77777777" w:rsidR="006C2FB9" w:rsidRPr="00DC48DB" w:rsidRDefault="00393919" w:rsidP="00393919">
      <w:pPr>
        <w:widowControl/>
        <w:ind w:leftChars="100" w:left="210" w:firstLineChars="200" w:firstLine="40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0"/>
          <w:szCs w:val="20"/>
        </w:rPr>
        <w:t>※申請時の書類の書き方や対象事業については、相談に応じます。</w:t>
      </w:r>
    </w:p>
    <w:p w14:paraId="26F48108" w14:textId="77777777" w:rsidR="00F3664D" w:rsidRPr="00DC48DB" w:rsidRDefault="00F3664D" w:rsidP="00A30DCF">
      <w:pPr>
        <w:widowControl/>
        <w:ind w:left="210" w:hangingChars="100" w:hanging="210"/>
        <w:jc w:val="left"/>
        <w:rPr>
          <w:rFonts w:asciiTheme="majorEastAsia" w:eastAsiaTheme="majorEastAsia" w:hAnsiTheme="majorEastAsia"/>
          <w:color w:val="000000" w:themeColor="text1"/>
        </w:rPr>
      </w:pPr>
    </w:p>
    <w:p w14:paraId="0D06D0B9" w14:textId="77777777" w:rsidR="007C747F" w:rsidRPr="00DC48DB" w:rsidRDefault="007C747F" w:rsidP="00D55967">
      <w:pPr>
        <w:widowControl/>
        <w:ind w:left="241" w:hangingChars="100" w:hanging="241"/>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５．助成金の予算額</w:t>
      </w:r>
    </w:p>
    <w:p w14:paraId="59820141" w14:textId="66C183DE" w:rsidR="00225DEB" w:rsidRPr="00DC48DB" w:rsidRDefault="000956DD" w:rsidP="007C747F">
      <w:pPr>
        <w:widowControl/>
        <w:ind w:leftChars="100" w:left="210"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令和</w:t>
      </w:r>
      <w:r w:rsidR="006663B2">
        <w:rPr>
          <w:rFonts w:asciiTheme="majorEastAsia" w:eastAsiaTheme="majorEastAsia" w:hAnsiTheme="majorEastAsia" w:hint="eastAsia"/>
          <w:color w:val="000000" w:themeColor="text1"/>
        </w:rPr>
        <w:t>８</w:t>
      </w:r>
      <w:r w:rsidR="00931BBE" w:rsidRPr="00DC48DB">
        <w:rPr>
          <w:rFonts w:asciiTheme="majorEastAsia" w:eastAsiaTheme="majorEastAsia" w:hAnsiTheme="majorEastAsia" w:hint="eastAsia"/>
          <w:color w:val="000000" w:themeColor="text1"/>
        </w:rPr>
        <w:t>年度</w:t>
      </w:r>
      <w:r w:rsidRPr="00DC48DB">
        <w:rPr>
          <w:rFonts w:asciiTheme="majorEastAsia" w:eastAsiaTheme="majorEastAsia" w:hAnsiTheme="majorEastAsia" w:hint="eastAsia"/>
          <w:color w:val="000000" w:themeColor="text1"/>
        </w:rPr>
        <w:t xml:space="preserve">　</w:t>
      </w:r>
      <w:r w:rsidR="00931BBE" w:rsidRPr="00DC48DB">
        <w:rPr>
          <w:rFonts w:asciiTheme="majorEastAsia" w:eastAsiaTheme="majorEastAsia" w:hAnsiTheme="majorEastAsia" w:hint="eastAsia"/>
          <w:color w:val="000000" w:themeColor="text1"/>
        </w:rPr>
        <w:t>助成対象予算額は、おおむね</w:t>
      </w:r>
      <w:r w:rsidR="0002153B" w:rsidRPr="00DC48DB">
        <w:rPr>
          <w:rFonts w:asciiTheme="majorEastAsia" w:eastAsiaTheme="majorEastAsia" w:hAnsiTheme="majorEastAsia" w:hint="eastAsia"/>
          <w:color w:val="000000" w:themeColor="text1"/>
        </w:rPr>
        <w:t>３</w:t>
      </w:r>
      <w:r w:rsidR="007C747F" w:rsidRPr="00DC48DB">
        <w:rPr>
          <w:rFonts w:asciiTheme="majorEastAsia" w:eastAsiaTheme="majorEastAsia" w:hAnsiTheme="majorEastAsia" w:hint="eastAsia"/>
          <w:color w:val="000000" w:themeColor="text1"/>
        </w:rPr>
        <w:t>００万円</w:t>
      </w:r>
      <w:r w:rsidR="00931BBE" w:rsidRPr="00DC48DB">
        <w:rPr>
          <w:rFonts w:asciiTheme="majorEastAsia" w:eastAsiaTheme="majorEastAsia" w:hAnsiTheme="majorEastAsia" w:hint="eastAsia"/>
          <w:color w:val="000000" w:themeColor="text1"/>
        </w:rPr>
        <w:t>程度</w:t>
      </w:r>
      <w:r w:rsidR="007C747F" w:rsidRPr="00DC48DB">
        <w:rPr>
          <w:rFonts w:asciiTheme="majorEastAsia" w:eastAsiaTheme="majorEastAsia" w:hAnsiTheme="majorEastAsia" w:hint="eastAsia"/>
          <w:color w:val="000000" w:themeColor="text1"/>
        </w:rPr>
        <w:t>。</w:t>
      </w:r>
    </w:p>
    <w:p w14:paraId="6B76EF5B" w14:textId="77777777" w:rsidR="007C747F" w:rsidRPr="00DC48DB" w:rsidRDefault="007C747F" w:rsidP="00A30DCF">
      <w:pPr>
        <w:widowControl/>
        <w:ind w:left="210" w:hangingChars="100" w:hanging="210"/>
        <w:jc w:val="left"/>
        <w:rPr>
          <w:rFonts w:asciiTheme="majorEastAsia" w:eastAsiaTheme="majorEastAsia" w:hAnsiTheme="majorEastAsia"/>
          <w:color w:val="000000" w:themeColor="text1"/>
        </w:rPr>
      </w:pPr>
    </w:p>
    <w:p w14:paraId="4CC9609B" w14:textId="77777777" w:rsidR="0022173C" w:rsidRPr="00DC48DB" w:rsidRDefault="007C747F" w:rsidP="00D55967">
      <w:pPr>
        <w:widowControl/>
        <w:ind w:left="241" w:hangingChars="100" w:hanging="241"/>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６</w:t>
      </w:r>
      <w:r w:rsidR="00AA6DC7" w:rsidRPr="00DC48DB">
        <w:rPr>
          <w:rFonts w:asciiTheme="majorEastAsia" w:eastAsiaTheme="majorEastAsia" w:hAnsiTheme="majorEastAsia" w:hint="eastAsia"/>
          <w:b/>
          <w:color w:val="000000" w:themeColor="text1"/>
          <w:sz w:val="24"/>
          <w:szCs w:val="24"/>
        </w:rPr>
        <w:t>．</w:t>
      </w:r>
      <w:r w:rsidR="004D04E6" w:rsidRPr="00DC48DB">
        <w:rPr>
          <w:rFonts w:asciiTheme="majorEastAsia" w:eastAsiaTheme="majorEastAsia" w:hAnsiTheme="majorEastAsia" w:hint="eastAsia"/>
          <w:b/>
          <w:color w:val="000000" w:themeColor="text1"/>
          <w:sz w:val="24"/>
          <w:szCs w:val="24"/>
        </w:rPr>
        <w:t>助成</w:t>
      </w:r>
      <w:r w:rsidR="00AA6DC7" w:rsidRPr="00DC48DB">
        <w:rPr>
          <w:rFonts w:asciiTheme="majorEastAsia" w:eastAsiaTheme="majorEastAsia" w:hAnsiTheme="majorEastAsia" w:hint="eastAsia"/>
          <w:b/>
          <w:color w:val="000000" w:themeColor="text1"/>
          <w:sz w:val="24"/>
          <w:szCs w:val="24"/>
        </w:rPr>
        <w:t>対象経費</w:t>
      </w:r>
    </w:p>
    <w:p w14:paraId="648BFF89" w14:textId="77777777" w:rsidR="00225DEB" w:rsidRPr="00DC48DB" w:rsidRDefault="002B0B1C" w:rsidP="00114B14">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4D04E6" w:rsidRPr="00DC48DB">
        <w:rPr>
          <w:rFonts w:asciiTheme="majorEastAsia" w:eastAsiaTheme="majorEastAsia" w:hAnsiTheme="majorEastAsia" w:hint="eastAsia"/>
          <w:color w:val="000000" w:themeColor="text1"/>
        </w:rPr>
        <w:t xml:space="preserve">　助成の</w:t>
      </w:r>
      <w:r w:rsidRPr="00DC48DB">
        <w:rPr>
          <w:rFonts w:asciiTheme="majorEastAsia" w:eastAsiaTheme="majorEastAsia" w:hAnsiTheme="majorEastAsia" w:hint="eastAsia"/>
          <w:color w:val="000000" w:themeColor="text1"/>
        </w:rPr>
        <w:t>対象となる</w:t>
      </w:r>
      <w:r w:rsidR="00AA6DC7" w:rsidRPr="00DC48DB">
        <w:rPr>
          <w:rFonts w:asciiTheme="majorEastAsia" w:eastAsiaTheme="majorEastAsia" w:hAnsiTheme="majorEastAsia" w:hint="eastAsia"/>
          <w:color w:val="000000" w:themeColor="text1"/>
        </w:rPr>
        <w:t>経費</w:t>
      </w:r>
      <w:r w:rsidR="004D04E6" w:rsidRPr="00DC48DB">
        <w:rPr>
          <w:rFonts w:asciiTheme="majorEastAsia" w:eastAsiaTheme="majorEastAsia" w:hAnsiTheme="majorEastAsia" w:hint="eastAsia"/>
          <w:color w:val="000000" w:themeColor="text1"/>
        </w:rPr>
        <w:t>は以下のもので、</w:t>
      </w:r>
      <w:r w:rsidR="00AA6DC7" w:rsidRPr="00DC48DB">
        <w:rPr>
          <w:rFonts w:asciiTheme="majorEastAsia" w:eastAsiaTheme="majorEastAsia" w:hAnsiTheme="majorEastAsia" w:hint="eastAsia"/>
          <w:color w:val="000000" w:themeColor="text1"/>
        </w:rPr>
        <w:t>助成期間中に</w:t>
      </w:r>
      <w:r w:rsidR="0048150A" w:rsidRPr="00DC48DB">
        <w:rPr>
          <w:rFonts w:asciiTheme="majorEastAsia" w:eastAsiaTheme="majorEastAsia" w:hAnsiTheme="majorEastAsia" w:hint="eastAsia"/>
          <w:color w:val="000000" w:themeColor="text1"/>
        </w:rPr>
        <w:t>支出が完了する</w:t>
      </w:r>
      <w:r w:rsidR="00AA6DC7" w:rsidRPr="00DC48DB">
        <w:rPr>
          <w:rFonts w:asciiTheme="majorEastAsia" w:eastAsiaTheme="majorEastAsia" w:hAnsiTheme="majorEastAsia" w:hint="eastAsia"/>
          <w:color w:val="000000" w:themeColor="text1"/>
        </w:rPr>
        <w:t>ものに</w:t>
      </w:r>
      <w:r w:rsidR="00931BBE" w:rsidRPr="00DC48DB">
        <w:rPr>
          <w:rFonts w:asciiTheme="majorEastAsia" w:eastAsiaTheme="majorEastAsia" w:hAnsiTheme="majorEastAsia" w:hint="eastAsia"/>
          <w:color w:val="000000" w:themeColor="text1"/>
        </w:rPr>
        <w:t>限ります</w:t>
      </w:r>
      <w:r w:rsidR="00AA6DC7" w:rsidRPr="00DC48DB">
        <w:rPr>
          <w:rFonts w:asciiTheme="majorEastAsia" w:eastAsiaTheme="majorEastAsia" w:hAnsiTheme="majorEastAsia" w:hint="eastAsia"/>
          <w:color w:val="000000" w:themeColor="text1"/>
        </w:rPr>
        <w:t>。</w:t>
      </w:r>
    </w:p>
    <w:p w14:paraId="69D713D1" w14:textId="77777777" w:rsidR="005C2E98" w:rsidRPr="00DC48DB" w:rsidRDefault="005C2E98"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ただし、総事業費に対して、</w:t>
      </w:r>
      <w:r w:rsidR="00931BBE" w:rsidRPr="00DC48DB">
        <w:rPr>
          <w:rFonts w:asciiTheme="majorEastAsia" w:eastAsiaTheme="majorEastAsia" w:hAnsiTheme="majorEastAsia" w:hint="eastAsia"/>
          <w:color w:val="000000" w:themeColor="text1"/>
        </w:rPr>
        <w:t>自己資金は１</w:t>
      </w:r>
      <w:r w:rsidRPr="00DC48DB">
        <w:rPr>
          <w:rFonts w:asciiTheme="majorEastAsia" w:eastAsiaTheme="majorEastAsia" w:hAnsiTheme="majorEastAsia" w:hint="eastAsia"/>
          <w:color w:val="000000" w:themeColor="text1"/>
        </w:rPr>
        <w:t>０パーセント</w:t>
      </w:r>
      <w:r w:rsidR="00931BBE" w:rsidRPr="00DC48DB">
        <w:rPr>
          <w:rFonts w:asciiTheme="majorEastAsia" w:eastAsiaTheme="majorEastAsia" w:hAnsiTheme="majorEastAsia" w:hint="eastAsia"/>
          <w:color w:val="000000" w:themeColor="text1"/>
        </w:rPr>
        <w:t>以上</w:t>
      </w:r>
      <w:r w:rsidRPr="00DC48DB">
        <w:rPr>
          <w:rFonts w:asciiTheme="majorEastAsia" w:eastAsiaTheme="majorEastAsia" w:hAnsiTheme="majorEastAsia" w:hint="eastAsia"/>
          <w:color w:val="000000" w:themeColor="text1"/>
        </w:rPr>
        <w:t>と</w:t>
      </w:r>
      <w:r w:rsidR="00931BBE" w:rsidRPr="00DC48DB">
        <w:rPr>
          <w:rFonts w:asciiTheme="majorEastAsia" w:eastAsiaTheme="majorEastAsia" w:hAnsiTheme="majorEastAsia" w:hint="eastAsia"/>
          <w:color w:val="000000" w:themeColor="text1"/>
        </w:rPr>
        <w:t>します</w:t>
      </w:r>
      <w:r w:rsidRPr="00DC48DB">
        <w:rPr>
          <w:rFonts w:asciiTheme="majorEastAsia" w:eastAsiaTheme="majorEastAsia" w:hAnsiTheme="majorEastAsia" w:hint="eastAsia"/>
          <w:color w:val="000000" w:themeColor="text1"/>
        </w:rPr>
        <w:t>。</w:t>
      </w:r>
    </w:p>
    <w:p w14:paraId="7B202C16" w14:textId="77777777" w:rsidR="00AA6DC7" w:rsidRPr="00DC48DB" w:rsidRDefault="00225DEB" w:rsidP="00A30DCF">
      <w:pPr>
        <w:widowControl/>
        <w:ind w:left="21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AA6DC7" w:rsidRPr="00DC48DB">
        <w:rPr>
          <w:rFonts w:asciiTheme="majorEastAsia" w:eastAsiaTheme="majorEastAsia" w:hAnsiTheme="majorEastAsia" w:hint="eastAsia"/>
          <w:color w:val="000000" w:themeColor="text1"/>
        </w:rPr>
        <w:t>また、助成金に対して、備品費の占める割合は５０パーセント以内と</w:t>
      </w:r>
      <w:r w:rsidR="00931BBE" w:rsidRPr="00DC48DB">
        <w:rPr>
          <w:rFonts w:asciiTheme="majorEastAsia" w:eastAsiaTheme="majorEastAsia" w:hAnsiTheme="majorEastAsia" w:hint="eastAsia"/>
          <w:color w:val="000000" w:themeColor="text1"/>
        </w:rPr>
        <w:t>します</w:t>
      </w:r>
      <w:r w:rsidR="00AA6DC7" w:rsidRPr="00DC48DB">
        <w:rPr>
          <w:rFonts w:asciiTheme="majorEastAsia" w:eastAsiaTheme="majorEastAsia" w:hAnsiTheme="majorEastAsia" w:hint="eastAsia"/>
          <w:color w:val="000000" w:themeColor="text1"/>
        </w:rPr>
        <w:t>。</w:t>
      </w:r>
    </w:p>
    <w:p w14:paraId="1C484F2A" w14:textId="77777777" w:rsidR="00D55967" w:rsidRPr="00DC48DB" w:rsidRDefault="00D55967" w:rsidP="009F732A">
      <w:pPr>
        <w:widowControl/>
        <w:wordWrap w:val="0"/>
        <w:ind w:left="210" w:hangingChars="100" w:hanging="210"/>
        <w:jc w:val="righ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（表参照）</w:t>
      </w:r>
      <w:r w:rsidR="009F732A" w:rsidRPr="00DC48DB">
        <w:rPr>
          <w:rFonts w:asciiTheme="majorEastAsia" w:eastAsiaTheme="majorEastAsia" w:hAnsiTheme="majorEastAsia" w:hint="eastAsia"/>
          <w:color w:val="000000" w:themeColor="text1"/>
        </w:rPr>
        <w:t xml:space="preserve">　　　</w:t>
      </w:r>
    </w:p>
    <w:tbl>
      <w:tblPr>
        <w:tblStyle w:val="a3"/>
        <w:tblW w:w="0" w:type="auto"/>
        <w:tblInd w:w="210" w:type="dxa"/>
        <w:tblLook w:val="04A0" w:firstRow="1" w:lastRow="0" w:firstColumn="1" w:lastColumn="0" w:noHBand="0" w:noVBand="1"/>
      </w:tblPr>
      <w:tblGrid>
        <w:gridCol w:w="978"/>
        <w:gridCol w:w="1800"/>
        <w:gridCol w:w="5732"/>
      </w:tblGrid>
      <w:tr w:rsidR="00DC48DB" w:rsidRPr="00DC48DB" w14:paraId="04119AD7" w14:textId="77777777" w:rsidTr="00B056A4">
        <w:tc>
          <w:tcPr>
            <w:tcW w:w="978" w:type="dxa"/>
            <w:vAlign w:val="center"/>
          </w:tcPr>
          <w:p w14:paraId="1D11CBD0"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区　分</w:t>
            </w:r>
          </w:p>
        </w:tc>
        <w:tc>
          <w:tcPr>
            <w:tcW w:w="1800" w:type="dxa"/>
            <w:vAlign w:val="center"/>
          </w:tcPr>
          <w:p w14:paraId="4EC49DF6"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科　目</w:t>
            </w:r>
          </w:p>
        </w:tc>
        <w:tc>
          <w:tcPr>
            <w:tcW w:w="5732" w:type="dxa"/>
            <w:vAlign w:val="center"/>
          </w:tcPr>
          <w:p w14:paraId="67ECD76F"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内</w:t>
            </w:r>
            <w:r w:rsidR="00B056A4" w:rsidRPr="00DC48DB">
              <w:rPr>
                <w:rFonts w:asciiTheme="majorEastAsia" w:eastAsiaTheme="majorEastAsia" w:hAnsiTheme="majorEastAsia" w:hint="eastAsia"/>
                <w:color w:val="000000" w:themeColor="text1"/>
                <w:sz w:val="20"/>
                <w:szCs w:val="20"/>
              </w:rPr>
              <w:t xml:space="preserve">　　　　　</w:t>
            </w:r>
            <w:r w:rsidRPr="00DC48DB">
              <w:rPr>
                <w:rFonts w:asciiTheme="majorEastAsia" w:eastAsiaTheme="majorEastAsia" w:hAnsiTheme="majorEastAsia" w:hint="eastAsia"/>
                <w:color w:val="000000" w:themeColor="text1"/>
                <w:sz w:val="20"/>
                <w:szCs w:val="20"/>
              </w:rPr>
              <w:t xml:space="preserve">　容</w:t>
            </w:r>
          </w:p>
        </w:tc>
      </w:tr>
      <w:tr w:rsidR="00DC48DB" w:rsidRPr="00DC48DB" w14:paraId="358BD712" w14:textId="77777777" w:rsidTr="00251372">
        <w:tc>
          <w:tcPr>
            <w:tcW w:w="978" w:type="dxa"/>
            <w:vMerge w:val="restart"/>
            <w:vAlign w:val="center"/>
          </w:tcPr>
          <w:p w14:paraId="326DD198"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管理費</w:t>
            </w:r>
          </w:p>
        </w:tc>
        <w:tc>
          <w:tcPr>
            <w:tcW w:w="1800" w:type="dxa"/>
            <w:vAlign w:val="center"/>
          </w:tcPr>
          <w:p w14:paraId="3A0E837E" w14:textId="3974775E" w:rsidR="00AA6DC7" w:rsidRPr="00DC48DB" w:rsidRDefault="00967598" w:rsidP="00967598">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①通</w:t>
            </w:r>
            <w:r w:rsidR="00AA6DC7" w:rsidRPr="00DC48DB">
              <w:rPr>
                <w:rFonts w:asciiTheme="majorEastAsia" w:eastAsiaTheme="majorEastAsia" w:hAnsiTheme="majorEastAsia" w:hint="eastAsia"/>
                <w:color w:val="000000" w:themeColor="text1"/>
                <w:sz w:val="20"/>
                <w:szCs w:val="20"/>
              </w:rPr>
              <w:t>信運搬費</w:t>
            </w:r>
          </w:p>
        </w:tc>
        <w:tc>
          <w:tcPr>
            <w:tcW w:w="5732" w:type="dxa"/>
            <w:vAlign w:val="center"/>
          </w:tcPr>
          <w:p w14:paraId="59D7595B" w14:textId="77777777" w:rsidR="00AA6DC7"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事業に必要な電話、プロバイダ料金などの通信費や郵送、宅配便などの運搬費用</w:t>
            </w:r>
          </w:p>
        </w:tc>
      </w:tr>
      <w:tr w:rsidR="00DC48DB" w:rsidRPr="00DC48DB" w14:paraId="22084202" w14:textId="77777777" w:rsidTr="00251372">
        <w:trPr>
          <w:trHeight w:val="472"/>
        </w:trPr>
        <w:tc>
          <w:tcPr>
            <w:tcW w:w="978" w:type="dxa"/>
            <w:vMerge/>
            <w:vAlign w:val="center"/>
          </w:tcPr>
          <w:p w14:paraId="50C68D4D"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p>
        </w:tc>
        <w:tc>
          <w:tcPr>
            <w:tcW w:w="1800" w:type="dxa"/>
            <w:vAlign w:val="center"/>
          </w:tcPr>
          <w:p w14:paraId="6C27B2EA" w14:textId="77777777" w:rsidR="00AA6DC7" w:rsidRPr="00DC48DB" w:rsidRDefault="00AA6DC7"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②燃料、光熱水費</w:t>
            </w:r>
          </w:p>
        </w:tc>
        <w:tc>
          <w:tcPr>
            <w:tcW w:w="5732" w:type="dxa"/>
            <w:vAlign w:val="center"/>
          </w:tcPr>
          <w:p w14:paraId="4A07A315" w14:textId="77777777" w:rsidR="00AA6DC7"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事業用事務所などの光熱水費、車両のガソリン代など</w:t>
            </w:r>
          </w:p>
        </w:tc>
      </w:tr>
      <w:tr w:rsidR="00DC48DB" w:rsidRPr="00DC48DB" w14:paraId="7EB49DA3" w14:textId="77777777" w:rsidTr="00251372">
        <w:tc>
          <w:tcPr>
            <w:tcW w:w="978" w:type="dxa"/>
            <w:vMerge/>
            <w:vAlign w:val="center"/>
          </w:tcPr>
          <w:p w14:paraId="31D9175A" w14:textId="77777777" w:rsidR="00AA6DC7" w:rsidRPr="00DC48DB" w:rsidRDefault="00AA6DC7" w:rsidP="00B056A4">
            <w:pPr>
              <w:widowControl/>
              <w:jc w:val="center"/>
              <w:rPr>
                <w:rFonts w:asciiTheme="majorEastAsia" w:eastAsiaTheme="majorEastAsia" w:hAnsiTheme="majorEastAsia"/>
                <w:color w:val="000000" w:themeColor="text1"/>
                <w:sz w:val="20"/>
                <w:szCs w:val="20"/>
              </w:rPr>
            </w:pPr>
          </w:p>
        </w:tc>
        <w:tc>
          <w:tcPr>
            <w:tcW w:w="1800" w:type="dxa"/>
            <w:vAlign w:val="center"/>
          </w:tcPr>
          <w:p w14:paraId="70619C41" w14:textId="77777777" w:rsidR="00AA6DC7" w:rsidRPr="00DC48DB" w:rsidRDefault="00AA6DC7"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③賃貸料</w:t>
            </w:r>
          </w:p>
        </w:tc>
        <w:tc>
          <w:tcPr>
            <w:tcW w:w="5732" w:type="dxa"/>
            <w:vAlign w:val="center"/>
          </w:tcPr>
          <w:p w14:paraId="6BB44B2B" w14:textId="77777777" w:rsidR="00AA6DC7"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事業に必要な事務所等の賃料（保証金は含まない）</w:t>
            </w:r>
          </w:p>
        </w:tc>
      </w:tr>
      <w:tr w:rsidR="00DC48DB" w:rsidRPr="00DC48DB" w14:paraId="619BCB89" w14:textId="77777777" w:rsidTr="00251372">
        <w:tc>
          <w:tcPr>
            <w:tcW w:w="978" w:type="dxa"/>
            <w:vMerge w:val="restart"/>
            <w:vAlign w:val="center"/>
          </w:tcPr>
          <w:p w14:paraId="72108181" w14:textId="77777777" w:rsidR="00806C8C" w:rsidRPr="00DC48DB" w:rsidRDefault="00806C8C" w:rsidP="00B056A4">
            <w:pPr>
              <w:widowControl/>
              <w:jc w:val="center"/>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事業費</w:t>
            </w:r>
          </w:p>
        </w:tc>
        <w:tc>
          <w:tcPr>
            <w:tcW w:w="1800" w:type="dxa"/>
            <w:vAlign w:val="center"/>
          </w:tcPr>
          <w:p w14:paraId="7E452579"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④旅費交通費</w:t>
            </w:r>
          </w:p>
        </w:tc>
        <w:tc>
          <w:tcPr>
            <w:tcW w:w="5732" w:type="dxa"/>
            <w:vAlign w:val="center"/>
          </w:tcPr>
          <w:p w14:paraId="3DBB9DA6"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事業に必要な電車、バスなどの交通費</w:t>
            </w:r>
          </w:p>
        </w:tc>
      </w:tr>
      <w:tr w:rsidR="00DC48DB" w:rsidRPr="00DC48DB" w14:paraId="5180BC3B" w14:textId="77777777" w:rsidTr="00251372">
        <w:tc>
          <w:tcPr>
            <w:tcW w:w="978" w:type="dxa"/>
            <w:vMerge/>
            <w:vAlign w:val="center"/>
          </w:tcPr>
          <w:p w14:paraId="30DC25A1"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089C69AF"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⑤印刷製本費</w:t>
            </w:r>
          </w:p>
        </w:tc>
        <w:tc>
          <w:tcPr>
            <w:tcW w:w="5732" w:type="dxa"/>
            <w:vAlign w:val="center"/>
          </w:tcPr>
          <w:p w14:paraId="738F0A08"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事業開始時のチラシ作成費等広報宣伝用の印刷や報告書冊子など</w:t>
            </w:r>
          </w:p>
        </w:tc>
      </w:tr>
      <w:tr w:rsidR="00DC48DB" w:rsidRPr="00DC48DB" w14:paraId="3C759054" w14:textId="77777777" w:rsidTr="00251372">
        <w:tc>
          <w:tcPr>
            <w:tcW w:w="978" w:type="dxa"/>
            <w:vMerge/>
            <w:vAlign w:val="center"/>
          </w:tcPr>
          <w:p w14:paraId="52C20FDB"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79E71807"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⑥消耗品費</w:t>
            </w:r>
          </w:p>
        </w:tc>
        <w:tc>
          <w:tcPr>
            <w:tcW w:w="5732" w:type="dxa"/>
            <w:vAlign w:val="center"/>
          </w:tcPr>
          <w:p w14:paraId="3191ABB8"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事業に必要な文具や日用品など</w:t>
            </w:r>
          </w:p>
        </w:tc>
      </w:tr>
      <w:tr w:rsidR="00DC48DB" w:rsidRPr="00DC48DB" w14:paraId="17D2EA99" w14:textId="77777777" w:rsidTr="00251372">
        <w:trPr>
          <w:trHeight w:val="54"/>
        </w:trPr>
        <w:tc>
          <w:tcPr>
            <w:tcW w:w="978" w:type="dxa"/>
            <w:vMerge/>
            <w:vAlign w:val="center"/>
          </w:tcPr>
          <w:p w14:paraId="052EC23B"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6DDE117F"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⑦備品費</w:t>
            </w:r>
            <w:r w:rsidR="008637EF" w:rsidRPr="00DC48DB">
              <w:rPr>
                <w:rFonts w:asciiTheme="majorEastAsia" w:eastAsiaTheme="majorEastAsia" w:hAnsiTheme="majorEastAsia" w:hint="eastAsia"/>
                <w:color w:val="000000" w:themeColor="text1"/>
                <w:sz w:val="20"/>
                <w:szCs w:val="20"/>
              </w:rPr>
              <w:t>（助成金に対し50%以内）</w:t>
            </w:r>
          </w:p>
        </w:tc>
        <w:tc>
          <w:tcPr>
            <w:tcW w:w="5732" w:type="dxa"/>
            <w:vAlign w:val="center"/>
          </w:tcPr>
          <w:p w14:paraId="7B521A96"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事業に不可欠な備品（調理器具、車両、設備など）の購入</w:t>
            </w:r>
          </w:p>
        </w:tc>
      </w:tr>
      <w:tr w:rsidR="00DC48DB" w:rsidRPr="00DC48DB" w14:paraId="59B7EBE3" w14:textId="77777777" w:rsidTr="00251372">
        <w:trPr>
          <w:trHeight w:val="421"/>
        </w:trPr>
        <w:tc>
          <w:tcPr>
            <w:tcW w:w="978" w:type="dxa"/>
            <w:vMerge/>
            <w:vAlign w:val="center"/>
          </w:tcPr>
          <w:p w14:paraId="117EBE09"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464D1990"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⑧修繕費</w:t>
            </w:r>
          </w:p>
        </w:tc>
        <w:tc>
          <w:tcPr>
            <w:tcW w:w="5732" w:type="dxa"/>
            <w:vAlign w:val="center"/>
          </w:tcPr>
          <w:p w14:paraId="16DA8F4B"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事業のために必要な改修工事費など</w:t>
            </w:r>
          </w:p>
        </w:tc>
      </w:tr>
      <w:tr w:rsidR="00DC48DB" w:rsidRPr="00DC48DB" w14:paraId="5A361AB2" w14:textId="77777777" w:rsidTr="00251372">
        <w:trPr>
          <w:trHeight w:val="492"/>
        </w:trPr>
        <w:tc>
          <w:tcPr>
            <w:tcW w:w="978" w:type="dxa"/>
            <w:vMerge/>
            <w:vAlign w:val="center"/>
          </w:tcPr>
          <w:p w14:paraId="7FE153C7"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02580437"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⑨会議費</w:t>
            </w:r>
          </w:p>
        </w:tc>
        <w:tc>
          <w:tcPr>
            <w:tcW w:w="5732" w:type="dxa"/>
            <w:vAlign w:val="center"/>
          </w:tcPr>
          <w:p w14:paraId="05A65C78"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事業に必要な会議室賃貸料・会議資料代など</w:t>
            </w:r>
          </w:p>
        </w:tc>
      </w:tr>
      <w:tr w:rsidR="00DC48DB" w:rsidRPr="00DC48DB" w14:paraId="0040AE11" w14:textId="77777777" w:rsidTr="00251372">
        <w:trPr>
          <w:trHeight w:val="507"/>
        </w:trPr>
        <w:tc>
          <w:tcPr>
            <w:tcW w:w="978" w:type="dxa"/>
            <w:vMerge/>
            <w:vAlign w:val="center"/>
          </w:tcPr>
          <w:p w14:paraId="68AB0AD9"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04CC22D8"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⑩保険料</w:t>
            </w:r>
          </w:p>
        </w:tc>
        <w:tc>
          <w:tcPr>
            <w:tcW w:w="5732" w:type="dxa"/>
            <w:vAlign w:val="center"/>
          </w:tcPr>
          <w:p w14:paraId="26615D2F"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事業に必要な保険料</w:t>
            </w:r>
          </w:p>
        </w:tc>
      </w:tr>
      <w:tr w:rsidR="00DC48DB" w:rsidRPr="00DC48DB" w14:paraId="0CC506CC" w14:textId="77777777" w:rsidTr="00251372">
        <w:trPr>
          <w:trHeight w:val="480"/>
        </w:trPr>
        <w:tc>
          <w:tcPr>
            <w:tcW w:w="978" w:type="dxa"/>
            <w:vMerge/>
            <w:vAlign w:val="center"/>
          </w:tcPr>
          <w:p w14:paraId="4C627B6C"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7925AF61"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⑪諸謝金</w:t>
            </w:r>
          </w:p>
        </w:tc>
        <w:tc>
          <w:tcPr>
            <w:tcW w:w="5732" w:type="dxa"/>
            <w:vAlign w:val="center"/>
          </w:tcPr>
          <w:p w14:paraId="11C01327"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事業に必要な講師謝金など</w:t>
            </w:r>
          </w:p>
          <w:p w14:paraId="35C61FF7" w14:textId="006CE3E0" w:rsidR="00FC45DB" w:rsidRPr="00DC48DB" w:rsidRDefault="00FC45DB"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※団体内の会員やメンバーに対しての諸謝金は助成金対象外</w:t>
            </w:r>
          </w:p>
        </w:tc>
      </w:tr>
      <w:tr w:rsidR="00DC48DB" w:rsidRPr="00DC48DB" w14:paraId="00801CD5" w14:textId="77777777" w:rsidTr="00251372">
        <w:trPr>
          <w:trHeight w:val="509"/>
        </w:trPr>
        <w:tc>
          <w:tcPr>
            <w:tcW w:w="978" w:type="dxa"/>
            <w:vMerge/>
            <w:vAlign w:val="center"/>
          </w:tcPr>
          <w:p w14:paraId="7DA27F32"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5DF69F1E"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⑫負担金</w:t>
            </w:r>
          </w:p>
        </w:tc>
        <w:tc>
          <w:tcPr>
            <w:tcW w:w="5732" w:type="dxa"/>
            <w:vAlign w:val="center"/>
          </w:tcPr>
          <w:p w14:paraId="594328C6"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事業に必要な研修参加費、情報収集費など</w:t>
            </w:r>
          </w:p>
        </w:tc>
      </w:tr>
      <w:tr w:rsidR="00DC48DB" w:rsidRPr="00DC48DB" w14:paraId="578AB50F" w14:textId="77777777" w:rsidTr="00251372">
        <w:trPr>
          <w:trHeight w:val="482"/>
        </w:trPr>
        <w:tc>
          <w:tcPr>
            <w:tcW w:w="978" w:type="dxa"/>
            <w:vMerge/>
            <w:vAlign w:val="center"/>
          </w:tcPr>
          <w:p w14:paraId="4DDED63E" w14:textId="77777777" w:rsidR="00806C8C" w:rsidRPr="00DC48DB" w:rsidRDefault="00806C8C" w:rsidP="00806C8C">
            <w:pPr>
              <w:widowControl/>
              <w:jc w:val="center"/>
              <w:rPr>
                <w:rFonts w:asciiTheme="majorEastAsia" w:eastAsiaTheme="majorEastAsia" w:hAnsiTheme="majorEastAsia"/>
                <w:color w:val="000000" w:themeColor="text1"/>
                <w:sz w:val="20"/>
                <w:szCs w:val="20"/>
              </w:rPr>
            </w:pPr>
          </w:p>
        </w:tc>
        <w:tc>
          <w:tcPr>
            <w:tcW w:w="1800" w:type="dxa"/>
            <w:vAlign w:val="center"/>
          </w:tcPr>
          <w:p w14:paraId="78CDF192" w14:textId="77777777" w:rsidR="00806C8C" w:rsidRPr="00DC48DB" w:rsidRDefault="00806C8C"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⑬雑費</w:t>
            </w:r>
          </w:p>
        </w:tc>
        <w:tc>
          <w:tcPr>
            <w:tcW w:w="5732" w:type="dxa"/>
            <w:vAlign w:val="center"/>
          </w:tcPr>
          <w:p w14:paraId="0FB96CAC" w14:textId="77777777" w:rsidR="00806C8C" w:rsidRPr="00DC48DB" w:rsidRDefault="001452A3" w:rsidP="00251372">
            <w:pPr>
              <w:widowControl/>
              <w:rPr>
                <w:rFonts w:asciiTheme="majorEastAsia" w:eastAsiaTheme="majorEastAsia" w:hAnsiTheme="majorEastAsia"/>
                <w:color w:val="000000" w:themeColor="text1"/>
                <w:sz w:val="20"/>
                <w:szCs w:val="20"/>
              </w:rPr>
            </w:pPr>
            <w:r w:rsidRPr="00DC48DB">
              <w:rPr>
                <w:rFonts w:asciiTheme="majorEastAsia" w:eastAsiaTheme="majorEastAsia" w:hAnsiTheme="majorEastAsia" w:hint="eastAsia"/>
                <w:color w:val="000000" w:themeColor="text1"/>
                <w:sz w:val="20"/>
                <w:szCs w:val="20"/>
              </w:rPr>
              <w:t>支払手数料など</w:t>
            </w:r>
          </w:p>
        </w:tc>
      </w:tr>
    </w:tbl>
    <w:p w14:paraId="7F50F196" w14:textId="0AB9859F" w:rsidR="006C0128" w:rsidRPr="00DC48DB" w:rsidRDefault="004D04E6" w:rsidP="004D04E6">
      <w:pPr>
        <w:widowControl/>
        <w:ind w:leftChars="100" w:left="21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 xml:space="preserve">　　</w:t>
      </w:r>
      <w:r w:rsidR="0001381B" w:rsidRPr="00DC48DB">
        <w:rPr>
          <w:rFonts w:asciiTheme="majorEastAsia" w:eastAsiaTheme="majorEastAsia" w:hAnsiTheme="majorEastAsia" w:hint="eastAsia"/>
          <w:color w:val="000000" w:themeColor="text1"/>
          <w:sz w:val="22"/>
        </w:rPr>
        <w:t>※応募</w:t>
      </w:r>
      <w:r w:rsidR="00D75392" w:rsidRPr="00DC48DB">
        <w:rPr>
          <w:rFonts w:asciiTheme="majorEastAsia" w:eastAsiaTheme="majorEastAsia" w:hAnsiTheme="majorEastAsia" w:hint="eastAsia"/>
          <w:color w:val="000000" w:themeColor="text1"/>
          <w:sz w:val="22"/>
        </w:rPr>
        <w:t>にかかる費用は、すべて自己負担とします。</w:t>
      </w:r>
    </w:p>
    <w:p w14:paraId="5F511255" w14:textId="77777777" w:rsidR="004D04E6" w:rsidRPr="00DC48DB" w:rsidRDefault="004D04E6" w:rsidP="009F732A">
      <w:pPr>
        <w:widowControl/>
        <w:spacing w:line="0" w:lineRule="atLeast"/>
        <w:ind w:left="100" w:hangingChars="100" w:hanging="100"/>
        <w:jc w:val="left"/>
        <w:rPr>
          <w:rFonts w:asciiTheme="majorEastAsia" w:eastAsiaTheme="majorEastAsia" w:hAnsiTheme="majorEastAsia"/>
          <w:color w:val="000000" w:themeColor="text1"/>
          <w:sz w:val="10"/>
        </w:rPr>
      </w:pPr>
    </w:p>
    <w:p w14:paraId="4439370C" w14:textId="77777777" w:rsidR="00393919" w:rsidRPr="00DC48DB" w:rsidRDefault="00393919" w:rsidP="009F732A">
      <w:pPr>
        <w:widowControl/>
        <w:spacing w:line="0" w:lineRule="atLeast"/>
        <w:ind w:left="100" w:hangingChars="100" w:hanging="100"/>
        <w:jc w:val="left"/>
        <w:rPr>
          <w:rFonts w:asciiTheme="majorEastAsia" w:eastAsiaTheme="majorEastAsia" w:hAnsiTheme="majorEastAsia"/>
          <w:color w:val="000000" w:themeColor="text1"/>
          <w:sz w:val="10"/>
        </w:rPr>
      </w:pPr>
    </w:p>
    <w:p w14:paraId="62019DFA" w14:textId="77777777" w:rsidR="006C0128" w:rsidRPr="00DC48DB" w:rsidRDefault="007C747F" w:rsidP="009F732A">
      <w:pPr>
        <w:widowControl/>
        <w:ind w:left="241" w:hangingChars="100" w:hanging="241"/>
        <w:jc w:val="left"/>
        <w:rPr>
          <w:rFonts w:asciiTheme="majorEastAsia" w:eastAsiaTheme="majorEastAsia" w:hAnsiTheme="majorEastAsia"/>
          <w:b/>
          <w:color w:val="000000" w:themeColor="text1"/>
          <w:sz w:val="24"/>
          <w:szCs w:val="24"/>
        </w:rPr>
      </w:pPr>
      <w:r w:rsidRPr="00DC48DB">
        <w:rPr>
          <w:rFonts w:asciiTheme="majorEastAsia" w:eastAsiaTheme="majorEastAsia" w:hAnsiTheme="majorEastAsia" w:hint="eastAsia"/>
          <w:b/>
          <w:color w:val="000000" w:themeColor="text1"/>
          <w:sz w:val="24"/>
          <w:szCs w:val="24"/>
        </w:rPr>
        <w:t>７</w:t>
      </w:r>
      <w:r w:rsidR="006C0128" w:rsidRPr="00DC48DB">
        <w:rPr>
          <w:rFonts w:asciiTheme="majorEastAsia" w:eastAsiaTheme="majorEastAsia" w:hAnsiTheme="majorEastAsia" w:hint="eastAsia"/>
          <w:b/>
          <w:color w:val="000000" w:themeColor="text1"/>
          <w:sz w:val="24"/>
          <w:szCs w:val="24"/>
        </w:rPr>
        <w:t>．</w:t>
      </w:r>
      <w:r w:rsidR="00A72CD6" w:rsidRPr="00DC48DB">
        <w:rPr>
          <w:rFonts w:asciiTheme="majorEastAsia" w:eastAsiaTheme="majorEastAsia" w:hAnsiTheme="majorEastAsia" w:hint="eastAsia"/>
          <w:b/>
          <w:color w:val="000000" w:themeColor="text1"/>
          <w:sz w:val="24"/>
          <w:szCs w:val="24"/>
        </w:rPr>
        <w:t>応募申請について</w:t>
      </w:r>
    </w:p>
    <w:p w14:paraId="731658C2" w14:textId="5BBB1519" w:rsidR="00A72CD6" w:rsidRPr="00DC48DB" w:rsidRDefault="00A72CD6" w:rsidP="006C0128">
      <w:pPr>
        <w:widowControl/>
        <w:ind w:left="210" w:hangingChars="100" w:hanging="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（１）応募申請受付期間</w:t>
      </w:r>
      <w:r w:rsidR="00A516F6" w:rsidRPr="00DC48DB">
        <w:rPr>
          <w:rFonts w:asciiTheme="majorEastAsia" w:eastAsiaTheme="majorEastAsia" w:hAnsiTheme="majorEastAsia" w:hint="eastAsia"/>
          <w:color w:val="000000" w:themeColor="text1"/>
          <w:szCs w:val="21"/>
        </w:rPr>
        <w:t>：</w:t>
      </w:r>
      <w:r w:rsidR="00336252" w:rsidRPr="00DC48DB">
        <w:rPr>
          <w:rFonts w:asciiTheme="majorEastAsia" w:eastAsiaTheme="majorEastAsia" w:hAnsiTheme="majorEastAsia" w:hint="eastAsia"/>
          <w:b/>
          <w:color w:val="000000" w:themeColor="text1"/>
          <w:szCs w:val="21"/>
          <w:u w:val="single"/>
        </w:rPr>
        <w:t>令和</w:t>
      </w:r>
      <w:r w:rsidR="006663B2">
        <w:rPr>
          <w:rFonts w:asciiTheme="majorEastAsia" w:eastAsiaTheme="majorEastAsia" w:hAnsiTheme="majorEastAsia" w:hint="eastAsia"/>
          <w:b/>
          <w:color w:val="000000" w:themeColor="text1"/>
          <w:szCs w:val="21"/>
          <w:u w:val="single"/>
        </w:rPr>
        <w:t>７</w:t>
      </w:r>
      <w:r w:rsidR="00B056A4" w:rsidRPr="00DC48DB">
        <w:rPr>
          <w:rFonts w:asciiTheme="majorEastAsia" w:eastAsiaTheme="majorEastAsia" w:hAnsiTheme="majorEastAsia" w:hint="eastAsia"/>
          <w:b/>
          <w:color w:val="000000" w:themeColor="text1"/>
          <w:szCs w:val="21"/>
          <w:u w:val="single"/>
        </w:rPr>
        <w:t>年９</w:t>
      </w:r>
      <w:r w:rsidRPr="00DC48DB">
        <w:rPr>
          <w:rFonts w:asciiTheme="majorEastAsia" w:eastAsiaTheme="majorEastAsia" w:hAnsiTheme="majorEastAsia" w:hint="eastAsia"/>
          <w:b/>
          <w:color w:val="000000" w:themeColor="text1"/>
          <w:szCs w:val="21"/>
          <w:u w:val="single"/>
        </w:rPr>
        <w:t>月</w:t>
      </w:r>
      <w:r w:rsidR="006663B2">
        <w:rPr>
          <w:rFonts w:asciiTheme="majorEastAsia" w:eastAsiaTheme="majorEastAsia" w:hAnsiTheme="majorEastAsia" w:hint="eastAsia"/>
          <w:b/>
          <w:color w:val="000000" w:themeColor="text1"/>
          <w:szCs w:val="21"/>
          <w:u w:val="single"/>
        </w:rPr>
        <w:t>１</w:t>
      </w:r>
      <w:r w:rsidRPr="00DC48DB">
        <w:rPr>
          <w:rFonts w:asciiTheme="majorEastAsia" w:eastAsiaTheme="majorEastAsia" w:hAnsiTheme="majorEastAsia" w:hint="eastAsia"/>
          <w:b/>
          <w:color w:val="000000" w:themeColor="text1"/>
          <w:szCs w:val="21"/>
          <w:u w:val="single"/>
        </w:rPr>
        <w:t>日（</w:t>
      </w:r>
      <w:r w:rsidR="006565E7" w:rsidRPr="00DC48DB">
        <w:rPr>
          <w:rFonts w:asciiTheme="majorEastAsia" w:eastAsiaTheme="majorEastAsia" w:hAnsiTheme="majorEastAsia" w:hint="eastAsia"/>
          <w:b/>
          <w:color w:val="000000" w:themeColor="text1"/>
          <w:szCs w:val="21"/>
          <w:u w:val="single"/>
        </w:rPr>
        <w:t>月</w:t>
      </w:r>
      <w:r w:rsidR="00336252" w:rsidRPr="00DC48DB">
        <w:rPr>
          <w:rFonts w:asciiTheme="majorEastAsia" w:eastAsiaTheme="majorEastAsia" w:hAnsiTheme="majorEastAsia" w:hint="eastAsia"/>
          <w:b/>
          <w:color w:val="000000" w:themeColor="text1"/>
          <w:szCs w:val="21"/>
          <w:u w:val="single"/>
        </w:rPr>
        <w:t>）～</w:t>
      </w:r>
      <w:r w:rsidR="00CF5490" w:rsidRPr="00DC48DB">
        <w:rPr>
          <w:rFonts w:asciiTheme="majorEastAsia" w:eastAsiaTheme="majorEastAsia" w:hAnsiTheme="majorEastAsia" w:hint="eastAsia"/>
          <w:b/>
          <w:color w:val="000000" w:themeColor="text1"/>
          <w:szCs w:val="21"/>
          <w:u w:val="single"/>
        </w:rPr>
        <w:t>令和</w:t>
      </w:r>
      <w:r w:rsidR="006663B2">
        <w:rPr>
          <w:rFonts w:asciiTheme="majorEastAsia" w:eastAsiaTheme="majorEastAsia" w:hAnsiTheme="majorEastAsia" w:hint="eastAsia"/>
          <w:b/>
          <w:color w:val="000000" w:themeColor="text1"/>
          <w:szCs w:val="21"/>
          <w:u w:val="single"/>
        </w:rPr>
        <w:t>７</w:t>
      </w:r>
      <w:r w:rsidRPr="00DC48DB">
        <w:rPr>
          <w:rFonts w:asciiTheme="majorEastAsia" w:eastAsiaTheme="majorEastAsia" w:hAnsiTheme="majorEastAsia" w:hint="eastAsia"/>
          <w:b/>
          <w:color w:val="000000" w:themeColor="text1"/>
          <w:szCs w:val="21"/>
          <w:u w:val="single"/>
        </w:rPr>
        <w:t>年</w:t>
      </w:r>
      <w:r w:rsidR="005925E5" w:rsidRPr="00DC48DB">
        <w:rPr>
          <w:rFonts w:asciiTheme="majorEastAsia" w:eastAsiaTheme="majorEastAsia" w:hAnsiTheme="majorEastAsia" w:hint="eastAsia"/>
          <w:b/>
          <w:color w:val="000000" w:themeColor="text1"/>
          <w:szCs w:val="21"/>
          <w:u w:val="single"/>
        </w:rPr>
        <w:t>１０</w:t>
      </w:r>
      <w:r w:rsidRPr="00DC48DB">
        <w:rPr>
          <w:rFonts w:asciiTheme="majorEastAsia" w:eastAsiaTheme="majorEastAsia" w:hAnsiTheme="majorEastAsia" w:hint="eastAsia"/>
          <w:b/>
          <w:color w:val="000000" w:themeColor="text1"/>
          <w:szCs w:val="21"/>
          <w:u w:val="single"/>
        </w:rPr>
        <w:t>月</w:t>
      </w:r>
      <w:r w:rsidR="002C24E1" w:rsidRPr="00DC48DB">
        <w:rPr>
          <w:rFonts w:asciiTheme="majorEastAsia" w:eastAsiaTheme="majorEastAsia" w:hAnsiTheme="majorEastAsia" w:hint="eastAsia"/>
          <w:b/>
          <w:color w:val="000000" w:themeColor="text1"/>
          <w:szCs w:val="21"/>
          <w:u w:val="single"/>
        </w:rPr>
        <w:t>１</w:t>
      </w:r>
      <w:r w:rsidR="00066C0C">
        <w:rPr>
          <w:rFonts w:asciiTheme="majorEastAsia" w:eastAsiaTheme="majorEastAsia" w:hAnsiTheme="majorEastAsia" w:hint="eastAsia"/>
          <w:b/>
          <w:color w:val="000000" w:themeColor="text1"/>
          <w:szCs w:val="21"/>
          <w:u w:val="single"/>
        </w:rPr>
        <w:t>７</w:t>
      </w:r>
      <w:r w:rsidRPr="00DC48DB">
        <w:rPr>
          <w:rFonts w:asciiTheme="majorEastAsia" w:eastAsiaTheme="majorEastAsia" w:hAnsiTheme="majorEastAsia" w:hint="eastAsia"/>
          <w:b/>
          <w:color w:val="000000" w:themeColor="text1"/>
          <w:szCs w:val="21"/>
          <w:u w:val="single"/>
        </w:rPr>
        <w:t>日（</w:t>
      </w:r>
      <w:r w:rsidR="005925E5" w:rsidRPr="00DC48DB">
        <w:rPr>
          <w:rFonts w:asciiTheme="majorEastAsia" w:eastAsiaTheme="majorEastAsia" w:hAnsiTheme="majorEastAsia" w:hint="eastAsia"/>
          <w:b/>
          <w:color w:val="000000" w:themeColor="text1"/>
          <w:szCs w:val="21"/>
          <w:u w:val="single"/>
        </w:rPr>
        <w:t>金</w:t>
      </w:r>
      <w:r w:rsidRPr="00DC48DB">
        <w:rPr>
          <w:rFonts w:asciiTheme="majorEastAsia" w:eastAsiaTheme="majorEastAsia" w:hAnsiTheme="majorEastAsia" w:hint="eastAsia"/>
          <w:b/>
          <w:color w:val="000000" w:themeColor="text1"/>
          <w:szCs w:val="21"/>
          <w:u w:val="single"/>
        </w:rPr>
        <w:t>）</w:t>
      </w:r>
    </w:p>
    <w:p w14:paraId="3B57FB9E" w14:textId="77777777" w:rsidR="005F56D6" w:rsidRPr="00DC48DB" w:rsidRDefault="00A72CD6" w:rsidP="005F56D6">
      <w:pPr>
        <w:widowControl/>
        <w:ind w:leftChars="100" w:left="210" w:firstLineChars="1100" w:firstLine="23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※土日祝を除く</w:t>
      </w:r>
      <w:r w:rsidR="005F56D6" w:rsidRPr="00DC48DB">
        <w:rPr>
          <w:rFonts w:asciiTheme="majorEastAsia" w:eastAsiaTheme="majorEastAsia" w:hAnsiTheme="majorEastAsia" w:hint="eastAsia"/>
          <w:color w:val="000000" w:themeColor="text1"/>
          <w:szCs w:val="21"/>
        </w:rPr>
        <w:t>（</w:t>
      </w:r>
      <w:r w:rsidR="000956DD" w:rsidRPr="00DC48DB">
        <w:rPr>
          <w:rFonts w:asciiTheme="majorEastAsia" w:eastAsiaTheme="majorEastAsia" w:hAnsiTheme="majorEastAsia" w:hint="eastAsia"/>
          <w:color w:val="000000" w:themeColor="text1"/>
          <w:szCs w:val="21"/>
        </w:rPr>
        <w:t>午前９時から</w:t>
      </w:r>
      <w:r w:rsidR="003D5638" w:rsidRPr="00DC48DB">
        <w:rPr>
          <w:rFonts w:asciiTheme="majorEastAsia" w:eastAsiaTheme="majorEastAsia" w:hAnsiTheme="majorEastAsia" w:hint="eastAsia"/>
          <w:color w:val="000000" w:themeColor="text1"/>
          <w:szCs w:val="21"/>
        </w:rPr>
        <w:t>午後５時</w:t>
      </w:r>
      <w:r w:rsidR="000956DD" w:rsidRPr="00DC48DB">
        <w:rPr>
          <w:rFonts w:asciiTheme="majorEastAsia" w:eastAsiaTheme="majorEastAsia" w:hAnsiTheme="majorEastAsia" w:hint="eastAsia"/>
          <w:color w:val="000000" w:themeColor="text1"/>
          <w:szCs w:val="21"/>
        </w:rPr>
        <w:t>３０分まで</w:t>
      </w:r>
      <w:r w:rsidR="0020153E" w:rsidRPr="00DC48DB">
        <w:rPr>
          <w:rFonts w:asciiTheme="majorEastAsia" w:eastAsiaTheme="majorEastAsia" w:hAnsiTheme="majorEastAsia" w:hint="eastAsia"/>
          <w:color w:val="000000" w:themeColor="text1"/>
          <w:szCs w:val="21"/>
        </w:rPr>
        <w:t>：持参の場合</w:t>
      </w:r>
      <w:r w:rsidR="003D5638" w:rsidRPr="00DC48DB">
        <w:rPr>
          <w:rFonts w:asciiTheme="majorEastAsia" w:eastAsiaTheme="majorEastAsia" w:hAnsiTheme="majorEastAsia" w:hint="eastAsia"/>
          <w:color w:val="000000" w:themeColor="text1"/>
          <w:szCs w:val="21"/>
        </w:rPr>
        <w:t>）</w:t>
      </w:r>
    </w:p>
    <w:p w14:paraId="395CC107" w14:textId="77777777" w:rsidR="005F56D6" w:rsidRPr="00DC48DB" w:rsidRDefault="00A72CD6" w:rsidP="005F56D6">
      <w:pPr>
        <w:widowControl/>
        <w:ind w:leftChars="100" w:left="210" w:firstLineChars="1100" w:firstLine="23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※応募申請受付は、持参</w:t>
      </w:r>
      <w:r w:rsidR="0020153E" w:rsidRPr="00DC48DB">
        <w:rPr>
          <w:rFonts w:asciiTheme="majorEastAsia" w:eastAsiaTheme="majorEastAsia" w:hAnsiTheme="majorEastAsia" w:hint="eastAsia"/>
          <w:color w:val="000000" w:themeColor="text1"/>
          <w:szCs w:val="21"/>
        </w:rPr>
        <w:t>もしくは郵送、メールにてデータ添付</w:t>
      </w:r>
    </w:p>
    <w:p w14:paraId="36660136" w14:textId="77777777" w:rsidR="0020153E" w:rsidRPr="00DC48DB" w:rsidRDefault="0020153E" w:rsidP="005F56D6">
      <w:pPr>
        <w:widowControl/>
        <w:ind w:leftChars="100" w:left="210" w:firstLineChars="1100" w:firstLine="23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※パンフレット等の添付資料についてはＰＤＦデータ</w:t>
      </w:r>
    </w:p>
    <w:p w14:paraId="02493C07" w14:textId="77777777" w:rsidR="00A72CD6" w:rsidRPr="00DC48DB" w:rsidRDefault="0053776A" w:rsidP="005F56D6">
      <w:pPr>
        <w:widowControl/>
        <w:ind w:leftChars="1200" w:left="2730" w:hangingChars="100" w:hanging="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※応募に関する</w:t>
      </w:r>
      <w:r w:rsidR="002C24E1" w:rsidRPr="00DC48DB">
        <w:rPr>
          <w:rFonts w:asciiTheme="majorEastAsia" w:eastAsiaTheme="majorEastAsia" w:hAnsiTheme="majorEastAsia" w:hint="eastAsia"/>
          <w:color w:val="000000" w:themeColor="text1"/>
          <w:szCs w:val="21"/>
        </w:rPr>
        <w:t>質問や相談などについては、年中受け付けます</w:t>
      </w:r>
      <w:r w:rsidR="005F56D6" w:rsidRPr="00DC48DB">
        <w:rPr>
          <w:rFonts w:asciiTheme="majorEastAsia" w:eastAsiaTheme="majorEastAsia" w:hAnsiTheme="majorEastAsia" w:hint="eastAsia"/>
          <w:color w:val="000000" w:themeColor="text1"/>
          <w:szCs w:val="21"/>
        </w:rPr>
        <w:t>。</w:t>
      </w:r>
    </w:p>
    <w:p w14:paraId="4E908FFD" w14:textId="77777777" w:rsidR="00251372" w:rsidRPr="00DC48DB" w:rsidRDefault="00251372" w:rsidP="009F732A">
      <w:pPr>
        <w:widowControl/>
        <w:spacing w:line="0" w:lineRule="atLeast"/>
        <w:ind w:left="1560" w:hangingChars="1300" w:hanging="1560"/>
        <w:jc w:val="left"/>
        <w:rPr>
          <w:rFonts w:asciiTheme="majorEastAsia" w:eastAsiaTheme="majorEastAsia" w:hAnsiTheme="majorEastAsia"/>
          <w:color w:val="000000" w:themeColor="text1"/>
          <w:sz w:val="12"/>
          <w:szCs w:val="21"/>
        </w:rPr>
      </w:pPr>
    </w:p>
    <w:p w14:paraId="1AF0C6A4" w14:textId="77777777" w:rsidR="00A72CD6" w:rsidRPr="00DC48DB" w:rsidRDefault="00A72CD6" w:rsidP="006C0128">
      <w:pPr>
        <w:widowControl/>
        <w:ind w:left="210" w:hangingChars="100" w:hanging="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（２）応募申請書類</w:t>
      </w:r>
    </w:p>
    <w:tbl>
      <w:tblPr>
        <w:tblStyle w:val="a3"/>
        <w:tblW w:w="0" w:type="auto"/>
        <w:tblInd w:w="210" w:type="dxa"/>
        <w:tblLook w:val="04A0" w:firstRow="1" w:lastRow="0" w:firstColumn="1" w:lastColumn="0" w:noHBand="0" w:noVBand="1"/>
      </w:tblPr>
      <w:tblGrid>
        <w:gridCol w:w="2058"/>
        <w:gridCol w:w="6452"/>
      </w:tblGrid>
      <w:tr w:rsidR="00DC48DB" w:rsidRPr="00DC48DB" w14:paraId="058A34C6" w14:textId="77777777" w:rsidTr="00B056A4">
        <w:tc>
          <w:tcPr>
            <w:tcW w:w="2058" w:type="dxa"/>
            <w:vAlign w:val="center"/>
          </w:tcPr>
          <w:p w14:paraId="22013103" w14:textId="77777777" w:rsidR="00CE59B7" w:rsidRPr="00DC48DB" w:rsidRDefault="00CE59B7" w:rsidP="00B056A4">
            <w:pPr>
              <w:widowControl/>
              <w:jc w:val="center"/>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様　式</w:t>
            </w:r>
          </w:p>
        </w:tc>
        <w:tc>
          <w:tcPr>
            <w:tcW w:w="6452" w:type="dxa"/>
            <w:vAlign w:val="center"/>
          </w:tcPr>
          <w:p w14:paraId="22C1F2BE" w14:textId="77777777" w:rsidR="00CE59B7" w:rsidRPr="00DC48DB" w:rsidRDefault="00CE59B7" w:rsidP="00B056A4">
            <w:pPr>
              <w:widowControl/>
              <w:jc w:val="center"/>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 xml:space="preserve">内　</w:t>
            </w:r>
            <w:r w:rsidR="00B056A4" w:rsidRPr="00DC48DB">
              <w:rPr>
                <w:rFonts w:asciiTheme="majorEastAsia" w:eastAsiaTheme="majorEastAsia" w:hAnsiTheme="majorEastAsia" w:hint="eastAsia"/>
                <w:color w:val="000000" w:themeColor="text1"/>
                <w:szCs w:val="21"/>
              </w:rPr>
              <w:t xml:space="preserve">　　　　　</w:t>
            </w:r>
            <w:r w:rsidRPr="00DC48DB">
              <w:rPr>
                <w:rFonts w:asciiTheme="majorEastAsia" w:eastAsiaTheme="majorEastAsia" w:hAnsiTheme="majorEastAsia" w:hint="eastAsia"/>
                <w:color w:val="000000" w:themeColor="text1"/>
                <w:szCs w:val="21"/>
              </w:rPr>
              <w:t>容</w:t>
            </w:r>
          </w:p>
        </w:tc>
      </w:tr>
      <w:tr w:rsidR="00DC48DB" w:rsidRPr="00DC48DB" w14:paraId="13623E05" w14:textId="77777777" w:rsidTr="00251372">
        <w:trPr>
          <w:trHeight w:val="481"/>
        </w:trPr>
        <w:tc>
          <w:tcPr>
            <w:tcW w:w="2058" w:type="dxa"/>
            <w:vAlign w:val="center"/>
          </w:tcPr>
          <w:p w14:paraId="221749ED"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様式第１号－１</w:t>
            </w:r>
          </w:p>
        </w:tc>
        <w:tc>
          <w:tcPr>
            <w:tcW w:w="6452" w:type="dxa"/>
            <w:vAlign w:val="center"/>
          </w:tcPr>
          <w:p w14:paraId="727BD333"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助成金交付申請書（事業スタート助成・ステップアップ助成共用）</w:t>
            </w:r>
          </w:p>
        </w:tc>
      </w:tr>
      <w:tr w:rsidR="00DC48DB" w:rsidRPr="00DC48DB" w14:paraId="55D67925" w14:textId="77777777" w:rsidTr="00251372">
        <w:trPr>
          <w:trHeight w:val="496"/>
        </w:trPr>
        <w:tc>
          <w:tcPr>
            <w:tcW w:w="2058" w:type="dxa"/>
            <w:vAlign w:val="center"/>
          </w:tcPr>
          <w:p w14:paraId="3AF20E46"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様式第１号－２</w:t>
            </w:r>
          </w:p>
        </w:tc>
        <w:tc>
          <w:tcPr>
            <w:tcW w:w="6452" w:type="dxa"/>
            <w:vAlign w:val="center"/>
          </w:tcPr>
          <w:p w14:paraId="731A5FB4"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助成金交付申請書２（事業スタート助成）</w:t>
            </w:r>
          </w:p>
        </w:tc>
      </w:tr>
      <w:tr w:rsidR="00DC48DB" w:rsidRPr="00DC48DB" w14:paraId="3C8C6B22" w14:textId="77777777" w:rsidTr="00251372">
        <w:trPr>
          <w:trHeight w:val="497"/>
        </w:trPr>
        <w:tc>
          <w:tcPr>
            <w:tcW w:w="2058" w:type="dxa"/>
            <w:vAlign w:val="center"/>
          </w:tcPr>
          <w:p w14:paraId="1FF26AEB"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様式第１号－３</w:t>
            </w:r>
          </w:p>
        </w:tc>
        <w:tc>
          <w:tcPr>
            <w:tcW w:w="6452" w:type="dxa"/>
            <w:vAlign w:val="center"/>
          </w:tcPr>
          <w:p w14:paraId="31FC711E" w14:textId="77777777" w:rsidR="00CE59B7" w:rsidRPr="00DC48DB" w:rsidRDefault="00CE59B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助成金交付申請書２（ステップアップ助成）</w:t>
            </w:r>
          </w:p>
        </w:tc>
      </w:tr>
      <w:tr w:rsidR="00DC48DB" w:rsidRPr="00DC48DB" w14:paraId="58A46EF7" w14:textId="77777777" w:rsidTr="00251372">
        <w:trPr>
          <w:trHeight w:val="497"/>
        </w:trPr>
        <w:tc>
          <w:tcPr>
            <w:tcW w:w="2058" w:type="dxa"/>
            <w:vAlign w:val="center"/>
          </w:tcPr>
          <w:p w14:paraId="71F6CC05" w14:textId="77777777"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様式第２号</w:t>
            </w:r>
          </w:p>
        </w:tc>
        <w:tc>
          <w:tcPr>
            <w:tcW w:w="6452" w:type="dxa"/>
            <w:vAlign w:val="center"/>
          </w:tcPr>
          <w:p w14:paraId="23FDBF66" w14:textId="0AC0855D"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助成金予算書（ステップアップ助成は各年度分）</w:t>
            </w:r>
          </w:p>
        </w:tc>
      </w:tr>
      <w:tr w:rsidR="00DC48DB" w:rsidRPr="00DC48DB" w14:paraId="5C6FDC61" w14:textId="77777777" w:rsidTr="00251372">
        <w:trPr>
          <w:trHeight w:val="1492"/>
        </w:trPr>
        <w:tc>
          <w:tcPr>
            <w:tcW w:w="2058" w:type="dxa"/>
            <w:vAlign w:val="center"/>
          </w:tcPr>
          <w:p w14:paraId="3741DB70" w14:textId="77777777"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添付資料（必須）</w:t>
            </w:r>
          </w:p>
        </w:tc>
        <w:tc>
          <w:tcPr>
            <w:tcW w:w="6452" w:type="dxa"/>
            <w:vAlign w:val="center"/>
          </w:tcPr>
          <w:p w14:paraId="748C2C21" w14:textId="77777777"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①定款・会則など、団体の目的等が分かる資料</w:t>
            </w:r>
          </w:p>
          <w:p w14:paraId="4085E307" w14:textId="77777777" w:rsidR="00D55967" w:rsidRPr="00DC48DB" w:rsidRDefault="00D55967" w:rsidP="00B056A4">
            <w:pPr>
              <w:widowControl/>
              <w:ind w:left="210" w:hangingChars="100" w:hanging="210"/>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②昨年度の事業報告書と決算書（法人においては、収支計算書、損益計算書、貸借対照表）</w:t>
            </w:r>
          </w:p>
          <w:p w14:paraId="6B6352E4" w14:textId="77777777"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③役員名簿（氏名・住所・役職が記載されたもの）</w:t>
            </w:r>
          </w:p>
        </w:tc>
      </w:tr>
      <w:tr w:rsidR="00D55967" w:rsidRPr="00DC48DB" w14:paraId="10DD05D5" w14:textId="77777777" w:rsidTr="00251372">
        <w:trPr>
          <w:trHeight w:val="500"/>
        </w:trPr>
        <w:tc>
          <w:tcPr>
            <w:tcW w:w="2058" w:type="dxa"/>
            <w:vAlign w:val="center"/>
          </w:tcPr>
          <w:p w14:paraId="4A665047" w14:textId="77777777"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添付資料</w:t>
            </w:r>
          </w:p>
        </w:tc>
        <w:tc>
          <w:tcPr>
            <w:tcW w:w="6452" w:type="dxa"/>
            <w:vAlign w:val="center"/>
          </w:tcPr>
          <w:p w14:paraId="522281DE" w14:textId="598462A0" w:rsidR="00D55967" w:rsidRPr="00DC48DB" w:rsidRDefault="00D55967" w:rsidP="00B056A4">
            <w:pPr>
              <w:widowControl/>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④団体の広報紙やリーフレットなど、</w:t>
            </w:r>
            <w:r w:rsidR="00383F06">
              <w:rPr>
                <w:rFonts w:asciiTheme="majorEastAsia" w:eastAsiaTheme="majorEastAsia" w:hAnsiTheme="majorEastAsia" w:hint="eastAsia"/>
                <w:color w:val="000000" w:themeColor="text1"/>
                <w:szCs w:val="21"/>
              </w:rPr>
              <w:t>団体</w:t>
            </w:r>
            <w:r w:rsidRPr="00DC48DB">
              <w:rPr>
                <w:rFonts w:asciiTheme="majorEastAsia" w:eastAsiaTheme="majorEastAsia" w:hAnsiTheme="majorEastAsia" w:hint="eastAsia"/>
                <w:color w:val="000000" w:themeColor="text1"/>
                <w:szCs w:val="21"/>
              </w:rPr>
              <w:t>の活動内容がわかるもの</w:t>
            </w:r>
          </w:p>
        </w:tc>
      </w:tr>
    </w:tbl>
    <w:p w14:paraId="0A356A3D" w14:textId="77777777" w:rsidR="006914F3" w:rsidRPr="00DC48DB" w:rsidRDefault="006914F3" w:rsidP="00FA2A2C">
      <w:pPr>
        <w:widowControl/>
        <w:ind w:left="440" w:hangingChars="200" w:hanging="440"/>
        <w:jc w:val="left"/>
        <w:rPr>
          <w:rFonts w:asciiTheme="majorEastAsia" w:eastAsiaTheme="majorEastAsia" w:hAnsiTheme="majorEastAsia"/>
          <w:color w:val="000000" w:themeColor="text1"/>
          <w:sz w:val="22"/>
        </w:rPr>
      </w:pPr>
    </w:p>
    <w:p w14:paraId="3E395FEE" w14:textId="77777777" w:rsidR="00FA2A2C" w:rsidRPr="00DC48DB" w:rsidRDefault="00FA2A2C" w:rsidP="00FA2A2C">
      <w:pPr>
        <w:widowControl/>
        <w:ind w:left="440" w:hangingChars="200" w:hanging="44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（３）留意事項</w:t>
      </w:r>
    </w:p>
    <w:p w14:paraId="22153CA3" w14:textId="460E118C" w:rsidR="003678E1" w:rsidRDefault="005F56D6" w:rsidP="00FA2A2C">
      <w:pPr>
        <w:widowControl/>
        <w:ind w:leftChars="200" w:left="84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①応募書類等は個人情報を除き、</w:t>
      </w:r>
      <w:r w:rsidR="00FA2A2C" w:rsidRPr="00DC48DB">
        <w:rPr>
          <w:rFonts w:asciiTheme="majorEastAsia" w:eastAsiaTheme="majorEastAsia" w:hAnsiTheme="majorEastAsia" w:hint="eastAsia"/>
          <w:color w:val="000000" w:themeColor="text1"/>
        </w:rPr>
        <w:t>情報公開の対象となります</w:t>
      </w:r>
      <w:r w:rsidR="003678E1">
        <w:rPr>
          <w:rFonts w:asciiTheme="majorEastAsia" w:eastAsiaTheme="majorEastAsia" w:hAnsiTheme="majorEastAsia" w:hint="eastAsia"/>
          <w:color w:val="000000" w:themeColor="text1"/>
        </w:rPr>
        <w:t>。</w:t>
      </w:r>
    </w:p>
    <w:p w14:paraId="46C103AB" w14:textId="291AAF93" w:rsidR="00FA2A2C" w:rsidRPr="00DC48DB" w:rsidRDefault="00461863" w:rsidP="00FA2A2C">
      <w:pPr>
        <w:widowControl/>
        <w:ind w:leftChars="300" w:left="84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FA2A2C" w:rsidRPr="00DC48DB">
        <w:rPr>
          <w:rFonts w:asciiTheme="majorEastAsia" w:eastAsiaTheme="majorEastAsia" w:hAnsiTheme="majorEastAsia" w:hint="eastAsia"/>
          <w:color w:val="000000" w:themeColor="text1"/>
        </w:rPr>
        <w:t>知り得た個人情報については、個人情報保護法に基づき、適正かつ厳重に取り扱うこと。また本会においても、適正かつ厳重に取り扱います。</w:t>
      </w:r>
    </w:p>
    <w:p w14:paraId="01D75D87" w14:textId="7AE35A64" w:rsidR="00461863" w:rsidRPr="00DC48DB" w:rsidRDefault="00FA2A2C" w:rsidP="00461863">
      <w:pPr>
        <w:widowControl/>
        <w:ind w:leftChars="200" w:left="84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461863">
        <w:rPr>
          <w:rFonts w:asciiTheme="majorEastAsia" w:eastAsiaTheme="majorEastAsia" w:hAnsiTheme="majorEastAsia" w:hint="eastAsia"/>
          <w:color w:val="000000" w:themeColor="text1"/>
        </w:rPr>
        <w:t>③</w:t>
      </w:r>
      <w:r w:rsidR="00461863" w:rsidRPr="00DC48DB">
        <w:rPr>
          <w:rFonts w:asciiTheme="majorEastAsia" w:eastAsiaTheme="majorEastAsia" w:hAnsiTheme="majorEastAsia" w:hint="eastAsia"/>
          <w:color w:val="000000" w:themeColor="text1"/>
        </w:rPr>
        <w:t>助成対象となった事業は、社協だよりや社協ホームページ</w:t>
      </w:r>
      <w:r w:rsidR="00461863">
        <w:rPr>
          <w:rFonts w:asciiTheme="majorEastAsia" w:eastAsiaTheme="majorEastAsia" w:hAnsiTheme="majorEastAsia" w:hint="eastAsia"/>
          <w:color w:val="000000" w:themeColor="text1"/>
        </w:rPr>
        <w:t>、または社協SNSに掲載することがあります</w:t>
      </w:r>
      <w:r w:rsidR="00461863" w:rsidRPr="00DC48DB">
        <w:rPr>
          <w:rFonts w:asciiTheme="majorEastAsia" w:eastAsiaTheme="majorEastAsia" w:hAnsiTheme="majorEastAsia" w:hint="eastAsia"/>
          <w:color w:val="000000" w:themeColor="text1"/>
        </w:rPr>
        <w:t>。</w:t>
      </w:r>
    </w:p>
    <w:p w14:paraId="75B6A4D0" w14:textId="3E2BC3CF" w:rsidR="00FA2A2C" w:rsidRPr="00461863" w:rsidRDefault="00FA2A2C" w:rsidP="00FA2A2C">
      <w:pPr>
        <w:widowControl/>
        <w:ind w:left="840" w:hangingChars="400" w:hanging="840"/>
        <w:jc w:val="left"/>
        <w:rPr>
          <w:rFonts w:asciiTheme="majorEastAsia" w:eastAsiaTheme="majorEastAsia" w:hAnsiTheme="majorEastAsia"/>
          <w:color w:val="000000" w:themeColor="text1"/>
        </w:rPr>
      </w:pPr>
    </w:p>
    <w:p w14:paraId="7ADDBCC4" w14:textId="77777777" w:rsidR="005150E2" w:rsidRPr="00DC48DB" w:rsidRDefault="00D55967" w:rsidP="0051343A">
      <w:pPr>
        <w:widowControl/>
        <w:ind w:left="840" w:hangingChars="400" w:hanging="84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rPr>
        <w:t xml:space="preserve">　　　</w:t>
      </w:r>
    </w:p>
    <w:p w14:paraId="279F9920" w14:textId="77777777" w:rsidR="00CE59B7" w:rsidRPr="00DC48DB" w:rsidRDefault="00CE59B7" w:rsidP="006C0128">
      <w:pPr>
        <w:widowControl/>
        <w:ind w:left="210" w:hangingChars="100" w:hanging="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w:t>
      </w:r>
      <w:r w:rsidR="005150E2" w:rsidRPr="00DC48DB">
        <w:rPr>
          <w:rFonts w:asciiTheme="majorEastAsia" w:eastAsiaTheme="majorEastAsia" w:hAnsiTheme="majorEastAsia" w:hint="eastAsia"/>
          <w:color w:val="000000" w:themeColor="text1"/>
          <w:szCs w:val="21"/>
        </w:rPr>
        <w:t>４</w:t>
      </w:r>
      <w:r w:rsidRPr="00DC48DB">
        <w:rPr>
          <w:rFonts w:asciiTheme="majorEastAsia" w:eastAsiaTheme="majorEastAsia" w:hAnsiTheme="majorEastAsia" w:hint="eastAsia"/>
          <w:color w:val="000000" w:themeColor="text1"/>
          <w:szCs w:val="21"/>
        </w:rPr>
        <w:t>）提出先・問い合わせ</w:t>
      </w:r>
    </w:p>
    <w:p w14:paraId="30C22616" w14:textId="77777777" w:rsidR="00CE59B7" w:rsidRPr="00DC48DB" w:rsidRDefault="00CE59B7" w:rsidP="006C0128">
      <w:pPr>
        <w:widowControl/>
        <w:ind w:left="210" w:hangingChars="100" w:hanging="210"/>
        <w:jc w:val="left"/>
        <w:rPr>
          <w:rFonts w:asciiTheme="majorEastAsia" w:eastAsiaTheme="majorEastAsia" w:hAnsiTheme="majorEastAsia"/>
          <w:b/>
          <w:color w:val="000000" w:themeColor="text1"/>
          <w:szCs w:val="21"/>
        </w:rPr>
      </w:pPr>
      <w:r w:rsidRPr="00DC48DB">
        <w:rPr>
          <w:rFonts w:asciiTheme="majorEastAsia" w:eastAsiaTheme="majorEastAsia" w:hAnsiTheme="majorEastAsia" w:hint="eastAsia"/>
          <w:color w:val="000000" w:themeColor="text1"/>
          <w:szCs w:val="21"/>
        </w:rPr>
        <w:t xml:space="preserve">　</w:t>
      </w:r>
      <w:r w:rsidRPr="00DC48DB">
        <w:rPr>
          <w:rFonts w:asciiTheme="majorEastAsia" w:eastAsiaTheme="majorEastAsia" w:hAnsiTheme="majorEastAsia" w:hint="eastAsia"/>
          <w:b/>
          <w:color w:val="000000" w:themeColor="text1"/>
          <w:szCs w:val="21"/>
        </w:rPr>
        <w:t xml:space="preserve">　</w:t>
      </w:r>
      <w:r w:rsidR="009F732A" w:rsidRPr="00DC48DB">
        <w:rPr>
          <w:rFonts w:asciiTheme="majorEastAsia" w:eastAsiaTheme="majorEastAsia" w:hAnsiTheme="majorEastAsia" w:hint="eastAsia"/>
          <w:b/>
          <w:color w:val="000000" w:themeColor="text1"/>
          <w:szCs w:val="21"/>
        </w:rPr>
        <w:t xml:space="preserve">　</w:t>
      </w:r>
      <w:r w:rsidRPr="00DC48DB">
        <w:rPr>
          <w:rFonts w:asciiTheme="majorEastAsia" w:eastAsiaTheme="majorEastAsia" w:hAnsiTheme="majorEastAsia" w:hint="eastAsia"/>
          <w:b/>
          <w:color w:val="000000" w:themeColor="text1"/>
          <w:szCs w:val="21"/>
        </w:rPr>
        <w:t>〒５７３－１１９１　　枚方市新町２丁目１番３５号　ラポールひらかた内</w:t>
      </w:r>
    </w:p>
    <w:p w14:paraId="233BDC15" w14:textId="77777777" w:rsidR="00CE59B7" w:rsidRPr="00DC48DB" w:rsidRDefault="00CE59B7" w:rsidP="007D4464">
      <w:pPr>
        <w:widowControl/>
        <w:ind w:left="211" w:hangingChars="100" w:hanging="211"/>
        <w:jc w:val="left"/>
        <w:rPr>
          <w:rFonts w:asciiTheme="majorEastAsia" w:eastAsiaTheme="majorEastAsia" w:hAnsiTheme="majorEastAsia"/>
          <w:b/>
          <w:color w:val="000000" w:themeColor="text1"/>
          <w:szCs w:val="21"/>
        </w:rPr>
      </w:pPr>
      <w:r w:rsidRPr="00DC48DB">
        <w:rPr>
          <w:rFonts w:asciiTheme="majorEastAsia" w:eastAsiaTheme="majorEastAsia" w:hAnsiTheme="majorEastAsia" w:hint="eastAsia"/>
          <w:b/>
          <w:color w:val="000000" w:themeColor="text1"/>
          <w:szCs w:val="21"/>
        </w:rPr>
        <w:t xml:space="preserve">　　</w:t>
      </w:r>
      <w:r w:rsidR="00952582" w:rsidRPr="00DC48DB">
        <w:rPr>
          <w:rFonts w:asciiTheme="majorEastAsia" w:eastAsiaTheme="majorEastAsia" w:hAnsiTheme="majorEastAsia" w:hint="eastAsia"/>
          <w:b/>
          <w:color w:val="000000" w:themeColor="text1"/>
          <w:szCs w:val="21"/>
        </w:rPr>
        <w:t xml:space="preserve">　　　　　　　　　　　　</w:t>
      </w:r>
      <w:r w:rsidRPr="00DC48DB">
        <w:rPr>
          <w:rFonts w:asciiTheme="majorEastAsia" w:eastAsiaTheme="majorEastAsia" w:hAnsiTheme="majorEastAsia" w:hint="eastAsia"/>
          <w:b/>
          <w:color w:val="000000" w:themeColor="text1"/>
          <w:szCs w:val="21"/>
        </w:rPr>
        <w:t>社会福祉法人　枚方市社会福祉協議会　総務課</w:t>
      </w:r>
    </w:p>
    <w:p w14:paraId="4A76CD0C" w14:textId="77777777" w:rsidR="00CE59B7" w:rsidRPr="00DC48DB" w:rsidRDefault="00CE59B7" w:rsidP="007D4464">
      <w:pPr>
        <w:widowControl/>
        <w:ind w:left="211" w:hangingChars="100" w:hanging="211"/>
        <w:jc w:val="left"/>
        <w:rPr>
          <w:rFonts w:asciiTheme="majorEastAsia" w:eastAsiaTheme="majorEastAsia" w:hAnsiTheme="majorEastAsia"/>
          <w:b/>
          <w:color w:val="000000" w:themeColor="text1"/>
          <w:szCs w:val="21"/>
        </w:rPr>
      </w:pPr>
      <w:r w:rsidRPr="00DC48DB">
        <w:rPr>
          <w:rFonts w:asciiTheme="majorEastAsia" w:eastAsiaTheme="majorEastAsia" w:hAnsiTheme="majorEastAsia" w:hint="eastAsia"/>
          <w:b/>
          <w:color w:val="000000" w:themeColor="text1"/>
          <w:szCs w:val="21"/>
        </w:rPr>
        <w:t xml:space="preserve">　　</w:t>
      </w:r>
      <w:r w:rsidR="00952582" w:rsidRPr="00DC48DB">
        <w:rPr>
          <w:rFonts w:asciiTheme="majorEastAsia" w:eastAsiaTheme="majorEastAsia" w:hAnsiTheme="majorEastAsia" w:hint="eastAsia"/>
          <w:b/>
          <w:color w:val="000000" w:themeColor="text1"/>
          <w:szCs w:val="21"/>
        </w:rPr>
        <w:t xml:space="preserve">　　　　　　　　　　　　　　　　</w:t>
      </w:r>
      <w:r w:rsidRPr="00DC48DB">
        <w:rPr>
          <w:rFonts w:asciiTheme="majorEastAsia" w:eastAsiaTheme="majorEastAsia" w:hAnsiTheme="majorEastAsia" w:hint="eastAsia"/>
          <w:b/>
          <w:color w:val="000000" w:themeColor="text1"/>
          <w:szCs w:val="21"/>
        </w:rPr>
        <w:t xml:space="preserve">TEL 072-844-2443 </w:t>
      </w:r>
      <w:r w:rsidR="000956DD" w:rsidRPr="00DC48DB">
        <w:rPr>
          <w:rFonts w:asciiTheme="majorEastAsia" w:eastAsiaTheme="majorEastAsia" w:hAnsiTheme="majorEastAsia" w:hint="eastAsia"/>
          <w:b/>
          <w:color w:val="000000" w:themeColor="text1"/>
          <w:szCs w:val="21"/>
        </w:rPr>
        <w:t>／</w:t>
      </w:r>
      <w:r w:rsidRPr="00DC48DB">
        <w:rPr>
          <w:rFonts w:asciiTheme="majorEastAsia" w:eastAsiaTheme="majorEastAsia" w:hAnsiTheme="majorEastAsia" w:hint="eastAsia"/>
          <w:b/>
          <w:color w:val="000000" w:themeColor="text1"/>
          <w:szCs w:val="21"/>
        </w:rPr>
        <w:t xml:space="preserve"> FAX 072-8</w:t>
      </w:r>
      <w:r w:rsidR="00886CED" w:rsidRPr="00DC48DB">
        <w:rPr>
          <w:rFonts w:asciiTheme="majorEastAsia" w:eastAsiaTheme="majorEastAsia" w:hAnsiTheme="majorEastAsia" w:hint="eastAsia"/>
          <w:b/>
          <w:color w:val="000000" w:themeColor="text1"/>
          <w:szCs w:val="21"/>
        </w:rPr>
        <w:t>07-5779</w:t>
      </w:r>
    </w:p>
    <w:p w14:paraId="4AA520C6" w14:textId="77777777" w:rsidR="00CE59B7" w:rsidRPr="00DC48DB" w:rsidRDefault="00CE59B7" w:rsidP="007D4464">
      <w:pPr>
        <w:widowControl/>
        <w:ind w:left="211" w:hangingChars="100" w:hanging="211"/>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b/>
          <w:color w:val="000000" w:themeColor="text1"/>
          <w:szCs w:val="21"/>
        </w:rPr>
        <w:t xml:space="preserve">　</w:t>
      </w:r>
      <w:r w:rsidR="00952582" w:rsidRPr="00DC48DB">
        <w:rPr>
          <w:rFonts w:asciiTheme="majorEastAsia" w:eastAsiaTheme="majorEastAsia" w:hAnsiTheme="majorEastAsia" w:hint="eastAsia"/>
          <w:b/>
          <w:color w:val="000000" w:themeColor="text1"/>
          <w:szCs w:val="21"/>
        </w:rPr>
        <w:t xml:space="preserve">　　　　　　　　　　　　　　　　</w:t>
      </w:r>
      <w:r w:rsidRPr="00DC48DB">
        <w:rPr>
          <w:rFonts w:asciiTheme="majorEastAsia" w:eastAsiaTheme="majorEastAsia" w:hAnsiTheme="majorEastAsia" w:hint="eastAsia"/>
          <w:b/>
          <w:color w:val="000000" w:themeColor="text1"/>
          <w:szCs w:val="21"/>
        </w:rPr>
        <w:t xml:space="preserve">　</w:t>
      </w:r>
      <w:r w:rsidRPr="00DC48DB">
        <w:rPr>
          <w:rFonts w:asciiTheme="majorEastAsia" w:eastAsiaTheme="majorEastAsia" w:hAnsiTheme="majorEastAsia" w:hint="eastAsia"/>
          <w:color w:val="000000" w:themeColor="text1"/>
          <w:szCs w:val="21"/>
        </w:rPr>
        <w:t>メールアドレス　soumu@hirakata-shakyo.net</w:t>
      </w:r>
    </w:p>
    <w:p w14:paraId="3BE7167C" w14:textId="595D376F" w:rsidR="00251372" w:rsidRDefault="00251372" w:rsidP="00952582">
      <w:pPr>
        <w:widowControl/>
        <w:ind w:left="220" w:hangingChars="100" w:hanging="220"/>
        <w:jc w:val="left"/>
        <w:rPr>
          <w:rFonts w:asciiTheme="majorEastAsia" w:eastAsiaTheme="majorEastAsia" w:hAnsiTheme="majorEastAsia"/>
          <w:color w:val="000000" w:themeColor="text1"/>
          <w:sz w:val="22"/>
        </w:rPr>
      </w:pPr>
    </w:p>
    <w:p w14:paraId="6CD58F6C" w14:textId="77777777" w:rsidR="003678E1" w:rsidRPr="00DC48DB" w:rsidRDefault="003678E1" w:rsidP="00952582">
      <w:pPr>
        <w:widowControl/>
        <w:ind w:left="220" w:hangingChars="100" w:hanging="220"/>
        <w:jc w:val="left"/>
        <w:rPr>
          <w:rFonts w:asciiTheme="majorEastAsia" w:eastAsiaTheme="majorEastAsia" w:hAnsiTheme="majorEastAsia"/>
          <w:color w:val="000000" w:themeColor="text1"/>
          <w:sz w:val="22"/>
        </w:rPr>
      </w:pPr>
    </w:p>
    <w:p w14:paraId="68247CDB" w14:textId="5AD6CE19" w:rsidR="00CF5490" w:rsidRPr="00DC48DB" w:rsidRDefault="00CF5490" w:rsidP="00952582">
      <w:pPr>
        <w:widowControl/>
        <w:ind w:left="220" w:hangingChars="100" w:hanging="220"/>
        <w:jc w:val="left"/>
        <w:rPr>
          <w:rFonts w:asciiTheme="majorEastAsia" w:eastAsiaTheme="majorEastAsia" w:hAnsiTheme="majorEastAsia"/>
          <w:color w:val="000000" w:themeColor="text1"/>
          <w:sz w:val="22"/>
        </w:rPr>
      </w:pPr>
    </w:p>
    <w:p w14:paraId="2B56629F" w14:textId="77777777" w:rsidR="00952582" w:rsidRPr="00DC48DB" w:rsidRDefault="007C747F" w:rsidP="00B5609A">
      <w:pPr>
        <w:widowControl/>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８</w:t>
      </w:r>
      <w:r w:rsidR="00952582" w:rsidRPr="00DC48DB">
        <w:rPr>
          <w:rFonts w:asciiTheme="majorEastAsia" w:eastAsiaTheme="majorEastAsia" w:hAnsiTheme="majorEastAsia" w:hint="eastAsia"/>
          <w:b/>
          <w:color w:val="000000" w:themeColor="text1"/>
          <w:sz w:val="24"/>
        </w:rPr>
        <w:t>．審査について</w:t>
      </w:r>
    </w:p>
    <w:p w14:paraId="2C1243DB" w14:textId="77777777" w:rsidR="00952582" w:rsidRPr="00DC48DB" w:rsidRDefault="00952582" w:rsidP="00952582">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（１）審査方法</w:t>
      </w:r>
    </w:p>
    <w:p w14:paraId="53C1F715" w14:textId="77777777" w:rsidR="00952582" w:rsidRPr="00DC48DB" w:rsidRDefault="00952582" w:rsidP="00952582">
      <w:pPr>
        <w:widowControl/>
        <w:ind w:leftChars="200" w:left="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＊第1次審査（書類選考）</w:t>
      </w:r>
    </w:p>
    <w:p w14:paraId="5330C841" w14:textId="77777777" w:rsidR="004F32C0" w:rsidRPr="00DC48DB" w:rsidRDefault="004F32C0" w:rsidP="004F32C0">
      <w:pPr>
        <w:widowControl/>
        <w:ind w:leftChars="200" w:left="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「市民ふくし活動チャレンジ基金助成選考委員会」の委員による書類審査を行います。</w:t>
      </w:r>
    </w:p>
    <w:p w14:paraId="117F4779" w14:textId="77777777" w:rsidR="00952582" w:rsidRPr="00DC48DB" w:rsidRDefault="004F32C0" w:rsidP="00383F06">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提出</w:t>
      </w:r>
      <w:r w:rsidR="00952582" w:rsidRPr="00DC48DB">
        <w:rPr>
          <w:rFonts w:asciiTheme="majorEastAsia" w:eastAsiaTheme="majorEastAsia" w:hAnsiTheme="majorEastAsia" w:hint="eastAsia"/>
          <w:color w:val="000000" w:themeColor="text1"/>
        </w:rPr>
        <w:t>された書類をも</w:t>
      </w:r>
      <w:r w:rsidR="0019681E" w:rsidRPr="00DC48DB">
        <w:rPr>
          <w:rFonts w:asciiTheme="majorEastAsia" w:eastAsiaTheme="majorEastAsia" w:hAnsiTheme="majorEastAsia" w:hint="eastAsia"/>
          <w:color w:val="000000" w:themeColor="text1"/>
        </w:rPr>
        <w:t>とに、質問などがある場合は</w:t>
      </w:r>
      <w:r w:rsidR="00632000" w:rsidRPr="00DC48DB">
        <w:rPr>
          <w:rFonts w:asciiTheme="majorEastAsia" w:eastAsiaTheme="majorEastAsia" w:hAnsiTheme="majorEastAsia" w:hint="eastAsia"/>
          <w:color w:val="000000" w:themeColor="text1"/>
        </w:rPr>
        <w:t>、</w:t>
      </w:r>
      <w:r w:rsidR="00C521D2" w:rsidRPr="00DC48DB">
        <w:rPr>
          <w:rFonts w:asciiTheme="majorEastAsia" w:eastAsiaTheme="majorEastAsia" w:hAnsiTheme="majorEastAsia" w:hint="eastAsia"/>
          <w:color w:val="000000" w:themeColor="text1"/>
        </w:rPr>
        <w:t>事務局から電話等で</w:t>
      </w:r>
      <w:r w:rsidR="0050665B" w:rsidRPr="00DC48DB">
        <w:rPr>
          <w:rFonts w:asciiTheme="majorEastAsia" w:eastAsiaTheme="majorEastAsia" w:hAnsiTheme="majorEastAsia" w:hint="eastAsia"/>
          <w:color w:val="000000" w:themeColor="text1"/>
        </w:rPr>
        <w:t>確認を行い</w:t>
      </w:r>
      <w:r w:rsidR="00931BBE" w:rsidRPr="00DC48DB">
        <w:rPr>
          <w:rFonts w:asciiTheme="majorEastAsia" w:eastAsiaTheme="majorEastAsia" w:hAnsiTheme="majorEastAsia" w:hint="eastAsia"/>
          <w:color w:val="000000" w:themeColor="text1"/>
        </w:rPr>
        <w:t>ます</w:t>
      </w:r>
      <w:r w:rsidR="00952582" w:rsidRPr="00DC48DB">
        <w:rPr>
          <w:rFonts w:asciiTheme="majorEastAsia" w:eastAsiaTheme="majorEastAsia" w:hAnsiTheme="majorEastAsia" w:hint="eastAsia"/>
          <w:color w:val="000000" w:themeColor="text1"/>
        </w:rPr>
        <w:t>。</w:t>
      </w:r>
      <w:r w:rsidR="0050665B" w:rsidRPr="00DC48DB">
        <w:rPr>
          <w:rFonts w:asciiTheme="majorEastAsia" w:eastAsiaTheme="majorEastAsia" w:hAnsiTheme="majorEastAsia" w:hint="eastAsia"/>
          <w:color w:val="000000" w:themeColor="text1"/>
        </w:rPr>
        <w:t>第１次審査</w:t>
      </w:r>
      <w:r w:rsidR="00952582" w:rsidRPr="00DC48DB">
        <w:rPr>
          <w:rFonts w:asciiTheme="majorEastAsia" w:eastAsiaTheme="majorEastAsia" w:hAnsiTheme="majorEastAsia" w:hint="eastAsia"/>
          <w:color w:val="000000" w:themeColor="text1"/>
        </w:rPr>
        <w:t>結果</w:t>
      </w:r>
      <w:r w:rsidR="0050665B" w:rsidRPr="00DC48DB">
        <w:rPr>
          <w:rFonts w:asciiTheme="majorEastAsia" w:eastAsiaTheme="majorEastAsia" w:hAnsiTheme="majorEastAsia" w:hint="eastAsia"/>
          <w:color w:val="000000" w:themeColor="text1"/>
        </w:rPr>
        <w:t>について</w:t>
      </w:r>
      <w:r w:rsidR="00952582" w:rsidRPr="00DC48DB">
        <w:rPr>
          <w:rFonts w:asciiTheme="majorEastAsia" w:eastAsiaTheme="majorEastAsia" w:hAnsiTheme="majorEastAsia" w:hint="eastAsia"/>
          <w:color w:val="000000" w:themeColor="text1"/>
        </w:rPr>
        <w:t>は、書面に</w:t>
      </w:r>
      <w:r w:rsidR="00931BBE" w:rsidRPr="00DC48DB">
        <w:rPr>
          <w:rFonts w:asciiTheme="majorEastAsia" w:eastAsiaTheme="majorEastAsia" w:hAnsiTheme="majorEastAsia" w:hint="eastAsia"/>
          <w:color w:val="000000" w:themeColor="text1"/>
        </w:rPr>
        <w:t>て</w:t>
      </w:r>
      <w:r w:rsidR="00952582" w:rsidRPr="00DC48DB">
        <w:rPr>
          <w:rFonts w:asciiTheme="majorEastAsia" w:eastAsiaTheme="majorEastAsia" w:hAnsiTheme="majorEastAsia" w:hint="eastAsia"/>
          <w:color w:val="000000" w:themeColor="text1"/>
        </w:rPr>
        <w:t>通知</w:t>
      </w:r>
      <w:r w:rsidR="00931BBE" w:rsidRPr="00DC48DB">
        <w:rPr>
          <w:rFonts w:asciiTheme="majorEastAsia" w:eastAsiaTheme="majorEastAsia" w:hAnsiTheme="majorEastAsia" w:hint="eastAsia"/>
          <w:color w:val="000000" w:themeColor="text1"/>
        </w:rPr>
        <w:t>します</w:t>
      </w:r>
      <w:r w:rsidR="00952582" w:rsidRPr="00DC48DB">
        <w:rPr>
          <w:rFonts w:asciiTheme="majorEastAsia" w:eastAsiaTheme="majorEastAsia" w:hAnsiTheme="majorEastAsia" w:hint="eastAsia"/>
          <w:color w:val="000000" w:themeColor="text1"/>
        </w:rPr>
        <w:t>。</w:t>
      </w:r>
    </w:p>
    <w:p w14:paraId="5AE5A8F9" w14:textId="77777777" w:rsidR="00251372" w:rsidRPr="00DC48DB" w:rsidRDefault="00251372" w:rsidP="00952582">
      <w:pPr>
        <w:widowControl/>
        <w:ind w:leftChars="300" w:left="630"/>
        <w:jc w:val="left"/>
        <w:rPr>
          <w:rFonts w:asciiTheme="majorEastAsia" w:eastAsiaTheme="majorEastAsia" w:hAnsiTheme="majorEastAsia"/>
          <w:color w:val="000000" w:themeColor="text1"/>
        </w:rPr>
      </w:pPr>
    </w:p>
    <w:p w14:paraId="37904541" w14:textId="77777777" w:rsidR="00780CD7" w:rsidRPr="00DC48DB" w:rsidRDefault="00780CD7" w:rsidP="00251372">
      <w:pPr>
        <w:widowControl/>
        <w:ind w:firstLineChars="200" w:firstLine="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＊第２次審査（最終審査）</w:t>
      </w:r>
    </w:p>
    <w:p w14:paraId="34BD9E90" w14:textId="77777777" w:rsidR="00952582" w:rsidRPr="00DC48DB" w:rsidRDefault="00952582" w:rsidP="00383F06">
      <w:pPr>
        <w:widowControl/>
        <w:ind w:leftChars="300" w:left="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第１次選考を通過した団体は、「</w:t>
      </w:r>
      <w:r w:rsidR="000565E6" w:rsidRPr="00DC48DB">
        <w:rPr>
          <w:rFonts w:asciiTheme="majorEastAsia" w:eastAsiaTheme="majorEastAsia" w:hAnsiTheme="majorEastAsia" w:hint="eastAsia"/>
          <w:color w:val="000000" w:themeColor="text1"/>
        </w:rPr>
        <w:t>市民ふくし活動チャレンジ基金助成選考委員会」にて</w:t>
      </w:r>
      <w:r w:rsidR="00DD4326" w:rsidRPr="00DC48DB">
        <w:rPr>
          <w:rFonts w:asciiTheme="majorEastAsia" w:eastAsiaTheme="majorEastAsia" w:hAnsiTheme="majorEastAsia" w:hint="eastAsia"/>
          <w:color w:val="000000" w:themeColor="text1"/>
        </w:rPr>
        <w:t>プレゼンテーションを実施します。第２次審査</w:t>
      </w:r>
      <w:r w:rsidR="0019681E" w:rsidRPr="00DC48DB">
        <w:rPr>
          <w:rFonts w:asciiTheme="majorEastAsia" w:eastAsiaTheme="majorEastAsia" w:hAnsiTheme="majorEastAsia" w:hint="eastAsia"/>
          <w:color w:val="000000" w:themeColor="text1"/>
        </w:rPr>
        <w:t>の結果により</w:t>
      </w:r>
      <w:r w:rsidRPr="00DC48DB">
        <w:rPr>
          <w:rFonts w:asciiTheme="majorEastAsia" w:eastAsiaTheme="majorEastAsia" w:hAnsiTheme="majorEastAsia" w:hint="eastAsia"/>
          <w:color w:val="000000" w:themeColor="text1"/>
        </w:rPr>
        <w:t>助成団体を決定</w:t>
      </w:r>
      <w:r w:rsidR="00931BBE" w:rsidRPr="00DC48DB">
        <w:rPr>
          <w:rFonts w:asciiTheme="majorEastAsia" w:eastAsiaTheme="majorEastAsia" w:hAnsiTheme="majorEastAsia" w:hint="eastAsia"/>
          <w:color w:val="000000" w:themeColor="text1"/>
        </w:rPr>
        <w:t>します</w:t>
      </w:r>
      <w:r w:rsidRPr="00DC48DB">
        <w:rPr>
          <w:rFonts w:asciiTheme="majorEastAsia" w:eastAsiaTheme="majorEastAsia" w:hAnsiTheme="majorEastAsia" w:hint="eastAsia"/>
          <w:color w:val="000000" w:themeColor="text1"/>
        </w:rPr>
        <w:t>。</w:t>
      </w:r>
    </w:p>
    <w:p w14:paraId="6978CCE2" w14:textId="46C88B1C" w:rsidR="005F56D6" w:rsidRPr="00DC48DB" w:rsidRDefault="00952582" w:rsidP="005F56D6">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なお、プレゼンテーション</w:t>
      </w:r>
      <w:r w:rsidR="00DD4326" w:rsidRPr="00DC48DB">
        <w:rPr>
          <w:rFonts w:asciiTheme="majorEastAsia" w:eastAsiaTheme="majorEastAsia" w:hAnsiTheme="majorEastAsia" w:hint="eastAsia"/>
          <w:color w:val="000000" w:themeColor="text1"/>
        </w:rPr>
        <w:t>の実施</w:t>
      </w:r>
      <w:r w:rsidRPr="00DC48DB">
        <w:rPr>
          <w:rFonts w:asciiTheme="majorEastAsia" w:eastAsiaTheme="majorEastAsia" w:hAnsiTheme="majorEastAsia" w:hint="eastAsia"/>
          <w:color w:val="000000" w:themeColor="text1"/>
        </w:rPr>
        <w:t>は</w:t>
      </w:r>
      <w:r w:rsidR="00DD4326" w:rsidRPr="00DC48DB">
        <w:rPr>
          <w:rFonts w:asciiTheme="majorEastAsia" w:eastAsiaTheme="majorEastAsia" w:hAnsiTheme="majorEastAsia" w:hint="eastAsia"/>
          <w:color w:val="000000" w:themeColor="text1"/>
        </w:rPr>
        <w:t>、</w:t>
      </w:r>
      <w:r w:rsidR="000C2DAC" w:rsidRPr="00DC48DB">
        <w:rPr>
          <w:rFonts w:asciiTheme="majorEastAsia" w:eastAsiaTheme="majorEastAsia" w:hAnsiTheme="majorEastAsia" w:hint="eastAsia"/>
          <w:color w:val="000000" w:themeColor="text1"/>
        </w:rPr>
        <w:t>１１</w:t>
      </w:r>
      <w:r w:rsidRPr="00DC48DB">
        <w:rPr>
          <w:rFonts w:asciiTheme="majorEastAsia" w:eastAsiaTheme="majorEastAsia" w:hAnsiTheme="majorEastAsia" w:hint="eastAsia"/>
          <w:color w:val="000000" w:themeColor="text1"/>
        </w:rPr>
        <w:t>月</w:t>
      </w:r>
      <w:r w:rsidR="00253C72" w:rsidRPr="00DC48DB">
        <w:rPr>
          <w:rFonts w:asciiTheme="majorEastAsia" w:eastAsiaTheme="majorEastAsia" w:hAnsiTheme="majorEastAsia" w:hint="eastAsia"/>
          <w:color w:val="000000" w:themeColor="text1"/>
        </w:rPr>
        <w:t>下旬</w:t>
      </w:r>
      <w:r w:rsidR="002C24E1" w:rsidRPr="00DC48DB">
        <w:rPr>
          <w:rFonts w:asciiTheme="majorEastAsia" w:eastAsiaTheme="majorEastAsia" w:hAnsiTheme="majorEastAsia" w:hint="eastAsia"/>
          <w:color w:val="000000" w:themeColor="text1"/>
        </w:rPr>
        <w:t>を</w:t>
      </w:r>
      <w:r w:rsidRPr="00DC48DB">
        <w:rPr>
          <w:rFonts w:asciiTheme="majorEastAsia" w:eastAsiaTheme="majorEastAsia" w:hAnsiTheme="majorEastAsia" w:hint="eastAsia"/>
          <w:color w:val="000000" w:themeColor="text1"/>
        </w:rPr>
        <w:t>予定し</w:t>
      </w:r>
      <w:r w:rsidR="008637EF" w:rsidRPr="00DC48DB">
        <w:rPr>
          <w:rFonts w:asciiTheme="majorEastAsia" w:eastAsiaTheme="majorEastAsia" w:hAnsiTheme="majorEastAsia" w:hint="eastAsia"/>
          <w:color w:val="000000" w:themeColor="text1"/>
        </w:rPr>
        <w:t>ています。</w:t>
      </w:r>
    </w:p>
    <w:p w14:paraId="5A58DA62" w14:textId="77777777" w:rsidR="00586BFB" w:rsidRPr="00DC48DB" w:rsidRDefault="00586BFB" w:rsidP="00461BB8">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※審査</w:t>
      </w:r>
      <w:r w:rsidR="00EA0F74" w:rsidRPr="00DC48DB">
        <w:rPr>
          <w:rFonts w:asciiTheme="majorEastAsia" w:eastAsiaTheme="majorEastAsia" w:hAnsiTheme="majorEastAsia" w:hint="eastAsia"/>
          <w:color w:val="000000" w:themeColor="text1"/>
        </w:rPr>
        <w:t>により</w:t>
      </w:r>
      <w:r w:rsidRPr="00DC48DB">
        <w:rPr>
          <w:rFonts w:asciiTheme="majorEastAsia" w:eastAsiaTheme="majorEastAsia" w:hAnsiTheme="majorEastAsia" w:hint="eastAsia"/>
          <w:color w:val="000000" w:themeColor="text1"/>
        </w:rPr>
        <w:t>、充実した</w:t>
      </w:r>
      <w:r w:rsidR="00EA0F74" w:rsidRPr="00DC48DB">
        <w:rPr>
          <w:rFonts w:asciiTheme="majorEastAsia" w:eastAsiaTheme="majorEastAsia" w:hAnsiTheme="majorEastAsia" w:hint="eastAsia"/>
          <w:color w:val="000000" w:themeColor="text1"/>
        </w:rPr>
        <w:t>事業成果を得る</w:t>
      </w:r>
      <w:r w:rsidRPr="00DC48DB">
        <w:rPr>
          <w:rFonts w:asciiTheme="majorEastAsia" w:eastAsiaTheme="majorEastAsia" w:hAnsiTheme="majorEastAsia" w:hint="eastAsia"/>
          <w:color w:val="000000" w:themeColor="text1"/>
        </w:rPr>
        <w:t>ため、</w:t>
      </w:r>
      <w:r w:rsidR="00EA0F74" w:rsidRPr="00DC48DB">
        <w:rPr>
          <w:rFonts w:asciiTheme="majorEastAsia" w:eastAsiaTheme="majorEastAsia" w:hAnsiTheme="majorEastAsia" w:hint="eastAsia"/>
          <w:color w:val="000000" w:themeColor="text1"/>
        </w:rPr>
        <w:t>条件を付して助成する場合があります</w:t>
      </w:r>
      <w:r w:rsidRPr="00DC48DB">
        <w:rPr>
          <w:rFonts w:asciiTheme="majorEastAsia" w:eastAsiaTheme="majorEastAsia" w:hAnsiTheme="majorEastAsia" w:hint="eastAsia"/>
          <w:color w:val="000000" w:themeColor="text1"/>
        </w:rPr>
        <w:t>。</w:t>
      </w:r>
    </w:p>
    <w:p w14:paraId="1DBECB1A" w14:textId="77777777" w:rsidR="00952582" w:rsidRPr="00DC48DB" w:rsidRDefault="00225DEB" w:rsidP="00952582">
      <w:pPr>
        <w:widowControl/>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952582" w:rsidRPr="00DC48DB">
        <w:rPr>
          <w:rFonts w:asciiTheme="majorEastAsia" w:eastAsiaTheme="majorEastAsia" w:hAnsiTheme="majorEastAsia" w:hint="eastAsia"/>
          <w:color w:val="000000" w:themeColor="text1"/>
        </w:rPr>
        <w:t>※</w:t>
      </w:r>
      <w:r w:rsidR="00DF11E4" w:rsidRPr="00DC48DB">
        <w:rPr>
          <w:rFonts w:asciiTheme="majorEastAsia" w:eastAsiaTheme="majorEastAsia" w:hAnsiTheme="majorEastAsia" w:hint="eastAsia"/>
          <w:color w:val="000000" w:themeColor="text1"/>
        </w:rPr>
        <w:t>選定結果に関する問い合わせ等にはお答えできませんので、ご了承ください</w:t>
      </w:r>
      <w:r w:rsidRPr="00DC48DB">
        <w:rPr>
          <w:rFonts w:asciiTheme="majorEastAsia" w:eastAsiaTheme="majorEastAsia" w:hAnsiTheme="majorEastAsia" w:hint="eastAsia"/>
          <w:color w:val="000000" w:themeColor="text1"/>
        </w:rPr>
        <w:t>。</w:t>
      </w:r>
    </w:p>
    <w:p w14:paraId="7E227D66" w14:textId="77777777" w:rsidR="00B665DB" w:rsidRPr="00DC48DB" w:rsidRDefault="00B665DB" w:rsidP="00952582">
      <w:pPr>
        <w:widowControl/>
        <w:jc w:val="left"/>
        <w:rPr>
          <w:rFonts w:asciiTheme="majorEastAsia" w:eastAsiaTheme="majorEastAsia" w:hAnsiTheme="majorEastAsia"/>
          <w:color w:val="000000" w:themeColor="text1"/>
        </w:rPr>
      </w:pPr>
    </w:p>
    <w:p w14:paraId="724BE01C" w14:textId="5E76F71C" w:rsidR="00A40B1B" w:rsidRPr="00DC48DB" w:rsidRDefault="00B665D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（２）審査の視点</w:t>
      </w:r>
      <w:r w:rsidRPr="00DC48DB">
        <w:rPr>
          <w:rFonts w:asciiTheme="majorEastAsia" w:eastAsiaTheme="majorEastAsia" w:hAnsiTheme="majorEastAsia"/>
          <w:color w:val="000000" w:themeColor="text1"/>
        </w:rPr>
        <w:br/>
      </w:r>
      <w:r w:rsidRPr="00DC48DB">
        <w:rPr>
          <w:rFonts w:asciiTheme="majorEastAsia" w:eastAsiaTheme="majorEastAsia" w:hAnsiTheme="majorEastAsia" w:hint="eastAsia"/>
          <w:color w:val="000000" w:themeColor="text1"/>
        </w:rPr>
        <w:t>＊</w:t>
      </w:r>
      <w:r w:rsidR="00A40B1B" w:rsidRPr="00DC48DB">
        <w:rPr>
          <w:rFonts w:asciiTheme="majorEastAsia" w:eastAsiaTheme="majorEastAsia" w:hAnsiTheme="majorEastAsia" w:hint="eastAsia"/>
          <w:color w:val="000000" w:themeColor="text1"/>
        </w:rPr>
        <w:t>提出された申請書類を元に</w:t>
      </w:r>
      <w:r w:rsidRPr="00DC48DB">
        <w:rPr>
          <w:rFonts w:asciiTheme="majorEastAsia" w:eastAsiaTheme="majorEastAsia" w:hAnsiTheme="majorEastAsia"/>
          <w:color w:val="000000" w:themeColor="text1"/>
        </w:rPr>
        <w:t>、以下の視点に基づき総合的に判断します。</w:t>
      </w:r>
    </w:p>
    <w:p w14:paraId="77F3E059" w14:textId="77777777" w:rsidR="00A40B1B" w:rsidRPr="00DC48DB" w:rsidRDefault="00A40B1B" w:rsidP="00A40B1B">
      <w:pPr>
        <w:widowControl/>
        <w:ind w:leftChars="200" w:left="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・申請書類はわかりやすく的確に記載されているか。</w:t>
      </w:r>
    </w:p>
    <w:p w14:paraId="275D83CB" w14:textId="6D2D65AD" w:rsidR="00B665DB" w:rsidRPr="00DC48DB" w:rsidRDefault="00A40B1B" w:rsidP="00A40B1B">
      <w:pPr>
        <w:widowControl/>
        <w:ind w:leftChars="200" w:left="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・団体の</w:t>
      </w:r>
      <w:r w:rsidR="00B665DB" w:rsidRPr="00DC48DB">
        <w:rPr>
          <w:rFonts w:asciiTheme="majorEastAsia" w:eastAsiaTheme="majorEastAsia" w:hAnsiTheme="majorEastAsia"/>
          <w:color w:val="000000" w:themeColor="text1"/>
        </w:rPr>
        <w:t>活動について</w:t>
      </w:r>
      <w:r w:rsidRPr="00DC48DB">
        <w:rPr>
          <w:rFonts w:asciiTheme="majorEastAsia" w:eastAsiaTheme="majorEastAsia" w:hAnsiTheme="majorEastAsia" w:hint="eastAsia"/>
          <w:color w:val="000000" w:themeColor="text1"/>
        </w:rPr>
        <w:t>会則や規約に則り、安定的に行われているか。</w:t>
      </w:r>
    </w:p>
    <w:p w14:paraId="614E84CA" w14:textId="5929E388" w:rsidR="00A40B1B" w:rsidRPr="00DC48DB" w:rsidRDefault="00A40B1B" w:rsidP="00B665D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・新しいアイデアにより効果が期待できるか</w:t>
      </w:r>
    </w:p>
    <w:p w14:paraId="54A3BDB3" w14:textId="0F662BAF" w:rsidR="00B665D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・団体の目的・使命と照らし合わせ、その事業が団体にとって適切なものか</w:t>
      </w:r>
    </w:p>
    <w:p w14:paraId="594C20E9" w14:textId="702BD4D9"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・不特定かつ多数のものの利益の増進に寄与する事業内容か</w:t>
      </w:r>
      <w:r w:rsidRPr="00DC48DB">
        <w:rPr>
          <w:rFonts w:asciiTheme="majorEastAsia" w:eastAsiaTheme="majorEastAsia" w:hAnsiTheme="majorEastAsia"/>
          <w:color w:val="000000" w:themeColor="text1"/>
        </w:rPr>
        <w:br/>
      </w:r>
      <w:r w:rsidRPr="00DC48DB">
        <w:rPr>
          <w:rFonts w:asciiTheme="majorEastAsia" w:eastAsiaTheme="majorEastAsia" w:hAnsiTheme="majorEastAsia" w:hint="eastAsia"/>
          <w:color w:val="000000" w:themeColor="text1"/>
        </w:rPr>
        <w:t>・社会的にニーズの高い事業か</w:t>
      </w:r>
    </w:p>
    <w:p w14:paraId="5548DB31" w14:textId="62AB5B9E"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・なぜ、その事業を取り組むのか、目的が明確か</w:t>
      </w:r>
    </w:p>
    <w:p w14:paraId="430494FF" w14:textId="4F1FA751"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・事業内容や手段は適切か</w:t>
      </w:r>
    </w:p>
    <w:p w14:paraId="3F73AF29" w14:textId="504DE71B"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・事業のスケジュールや実施体制は適切か</w:t>
      </w:r>
    </w:p>
    <w:p w14:paraId="5EF31FD5" w14:textId="5C980BFA"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・継続的で、地域に広がっていく事業内容か</w:t>
      </w:r>
      <w:r w:rsidRPr="00DC48DB">
        <w:rPr>
          <w:rFonts w:asciiTheme="majorEastAsia" w:eastAsiaTheme="majorEastAsia" w:hAnsiTheme="majorEastAsia"/>
          <w:color w:val="000000" w:themeColor="text1"/>
        </w:rPr>
        <w:br/>
      </w:r>
      <w:r w:rsidRPr="00DC48DB">
        <w:rPr>
          <w:rFonts w:asciiTheme="majorEastAsia" w:eastAsiaTheme="majorEastAsia" w:hAnsiTheme="majorEastAsia" w:hint="eastAsia"/>
          <w:color w:val="000000" w:themeColor="text1"/>
        </w:rPr>
        <w:t>・申請団体の活動の水準を高める事業か</w:t>
      </w:r>
    </w:p>
    <w:p w14:paraId="20EBC89B" w14:textId="2D4FA345"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・事業内容に見合った予算か</w:t>
      </w:r>
    </w:p>
    <w:p w14:paraId="5BCB8CCB" w14:textId="6C993002"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・助成の費用対効果は高いか</w:t>
      </w:r>
    </w:p>
    <w:p w14:paraId="1088DBBD" w14:textId="78012AC9" w:rsidR="00A40B1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・事業にかかる収入の割合は適切か</w:t>
      </w:r>
    </w:p>
    <w:p w14:paraId="68CFC850" w14:textId="76274FD4" w:rsidR="00B665DB" w:rsidRPr="00DC48DB" w:rsidRDefault="00A40B1B" w:rsidP="00A40B1B">
      <w:pPr>
        <w:widowControl/>
        <w:ind w:left="420" w:hangingChars="200" w:hanging="42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・地域の各種団体と協働することによって、より良い効果が期待できるか</w:t>
      </w:r>
    </w:p>
    <w:p w14:paraId="3B8274B2" w14:textId="77777777" w:rsidR="00251372" w:rsidRPr="00DC48DB" w:rsidRDefault="00251372" w:rsidP="00952582">
      <w:pPr>
        <w:widowControl/>
        <w:jc w:val="left"/>
        <w:rPr>
          <w:rFonts w:asciiTheme="majorEastAsia" w:eastAsiaTheme="majorEastAsia" w:hAnsiTheme="majorEastAsia"/>
          <w:color w:val="000000" w:themeColor="text1"/>
        </w:rPr>
      </w:pPr>
    </w:p>
    <w:p w14:paraId="16C398BF" w14:textId="77777777" w:rsidR="0050718D" w:rsidRPr="00DC48DB" w:rsidRDefault="00780CD7" w:rsidP="00F063D0">
      <w:pPr>
        <w:widowControl/>
        <w:ind w:left="241" w:hangingChars="100" w:hanging="241"/>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９．助成金の</w:t>
      </w:r>
      <w:r w:rsidR="008637EF" w:rsidRPr="00DC48DB">
        <w:rPr>
          <w:rFonts w:asciiTheme="majorEastAsia" w:eastAsiaTheme="majorEastAsia" w:hAnsiTheme="majorEastAsia" w:hint="eastAsia"/>
          <w:b/>
          <w:color w:val="000000" w:themeColor="text1"/>
          <w:sz w:val="24"/>
        </w:rPr>
        <w:t>交付決定及び</w:t>
      </w:r>
      <w:r w:rsidRPr="00DC48DB">
        <w:rPr>
          <w:rFonts w:asciiTheme="majorEastAsia" w:eastAsiaTheme="majorEastAsia" w:hAnsiTheme="majorEastAsia" w:hint="eastAsia"/>
          <w:b/>
          <w:color w:val="000000" w:themeColor="text1"/>
          <w:sz w:val="24"/>
        </w:rPr>
        <w:t>請求について</w:t>
      </w:r>
    </w:p>
    <w:p w14:paraId="68C7A72F" w14:textId="77777777" w:rsidR="0002153B" w:rsidRPr="00DC48DB" w:rsidRDefault="0002153B" w:rsidP="0002153B">
      <w:pPr>
        <w:widowControl/>
        <w:ind w:left="63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①交付決定は、１２月下旬に書面にて通知します。</w:t>
      </w:r>
    </w:p>
    <w:p w14:paraId="4E65A112" w14:textId="3A8F2243" w:rsidR="0050718D" w:rsidRPr="00DC48DB" w:rsidRDefault="008637EF" w:rsidP="008637EF">
      <w:pPr>
        <w:widowControl/>
        <w:ind w:leftChars="300" w:left="84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szCs w:val="21"/>
        </w:rPr>
        <w:t>②請求は、</w:t>
      </w:r>
      <w:r w:rsidR="00336252" w:rsidRPr="00DC48DB">
        <w:rPr>
          <w:rFonts w:asciiTheme="majorEastAsia" w:eastAsiaTheme="majorEastAsia" w:hAnsiTheme="majorEastAsia" w:hint="eastAsia"/>
          <w:color w:val="000000" w:themeColor="text1"/>
          <w:szCs w:val="21"/>
        </w:rPr>
        <w:t>令和</w:t>
      </w:r>
      <w:r w:rsidR="006663B2">
        <w:rPr>
          <w:rFonts w:asciiTheme="majorEastAsia" w:eastAsiaTheme="majorEastAsia" w:hAnsiTheme="majorEastAsia" w:hint="eastAsia"/>
          <w:color w:val="000000" w:themeColor="text1"/>
          <w:szCs w:val="21"/>
        </w:rPr>
        <w:t>８</w:t>
      </w:r>
      <w:r w:rsidR="002C24E1" w:rsidRPr="00DC48DB">
        <w:rPr>
          <w:rFonts w:asciiTheme="majorEastAsia" w:eastAsiaTheme="majorEastAsia" w:hAnsiTheme="majorEastAsia" w:hint="eastAsia"/>
          <w:color w:val="000000" w:themeColor="text1"/>
          <w:szCs w:val="21"/>
        </w:rPr>
        <w:t>年４月１日から</w:t>
      </w:r>
      <w:r w:rsidR="0050718D" w:rsidRPr="00DC48DB">
        <w:rPr>
          <w:rFonts w:asciiTheme="majorEastAsia" w:eastAsiaTheme="majorEastAsia" w:hAnsiTheme="majorEastAsia" w:hint="eastAsia"/>
          <w:color w:val="000000" w:themeColor="text1"/>
          <w:szCs w:val="21"/>
        </w:rPr>
        <w:t>１０日までに、請求書（様式３</w:t>
      </w:r>
      <w:r w:rsidR="00383F06">
        <w:rPr>
          <w:rFonts w:asciiTheme="majorEastAsia" w:eastAsiaTheme="majorEastAsia" w:hAnsiTheme="majorEastAsia" w:hint="eastAsia"/>
          <w:color w:val="000000" w:themeColor="text1"/>
          <w:szCs w:val="21"/>
        </w:rPr>
        <w:t>号</w:t>
      </w:r>
      <w:r w:rsidR="0050718D" w:rsidRPr="00DC48DB">
        <w:rPr>
          <w:rFonts w:asciiTheme="majorEastAsia" w:eastAsiaTheme="majorEastAsia" w:hAnsiTheme="majorEastAsia" w:hint="eastAsia"/>
          <w:color w:val="000000" w:themeColor="text1"/>
          <w:szCs w:val="21"/>
        </w:rPr>
        <w:t>）を提出してください。</w:t>
      </w:r>
    </w:p>
    <w:p w14:paraId="2BE11811" w14:textId="77777777" w:rsidR="0002153B" w:rsidRPr="00DC48DB" w:rsidRDefault="0002153B" w:rsidP="00780CD7">
      <w:pPr>
        <w:widowControl/>
        <w:ind w:left="220" w:hangingChars="100" w:hanging="220"/>
        <w:jc w:val="left"/>
        <w:rPr>
          <w:rFonts w:asciiTheme="majorEastAsia" w:eastAsiaTheme="majorEastAsia" w:hAnsiTheme="majorEastAsia"/>
          <w:color w:val="000000" w:themeColor="text1"/>
          <w:sz w:val="22"/>
        </w:rPr>
      </w:pPr>
    </w:p>
    <w:p w14:paraId="7565068F" w14:textId="5C4261AF" w:rsidR="00780CD7" w:rsidRPr="00DC48DB" w:rsidRDefault="00336252" w:rsidP="00F063D0">
      <w:pPr>
        <w:widowControl/>
        <w:ind w:left="241" w:hangingChars="100" w:hanging="241"/>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１０．助成金交付予定日：令和</w:t>
      </w:r>
      <w:r w:rsidR="006663B2">
        <w:rPr>
          <w:rFonts w:asciiTheme="majorEastAsia" w:eastAsiaTheme="majorEastAsia" w:hAnsiTheme="majorEastAsia" w:hint="eastAsia"/>
          <w:b/>
          <w:color w:val="000000" w:themeColor="text1"/>
          <w:sz w:val="24"/>
        </w:rPr>
        <w:t>８</w:t>
      </w:r>
      <w:r w:rsidR="00780CD7" w:rsidRPr="00DC48DB">
        <w:rPr>
          <w:rFonts w:asciiTheme="majorEastAsia" w:eastAsiaTheme="majorEastAsia" w:hAnsiTheme="majorEastAsia" w:hint="eastAsia"/>
          <w:b/>
          <w:color w:val="000000" w:themeColor="text1"/>
          <w:sz w:val="24"/>
        </w:rPr>
        <w:t>年４月</w:t>
      </w:r>
      <w:r w:rsidR="00755A5D" w:rsidRPr="00DC48DB">
        <w:rPr>
          <w:rFonts w:asciiTheme="majorEastAsia" w:eastAsiaTheme="majorEastAsia" w:hAnsiTheme="majorEastAsia" w:hint="eastAsia"/>
          <w:b/>
          <w:color w:val="000000" w:themeColor="text1"/>
          <w:sz w:val="24"/>
        </w:rPr>
        <w:t>下旬</w:t>
      </w:r>
      <w:r w:rsidR="004C53C6" w:rsidRPr="00DC48DB">
        <w:rPr>
          <w:rFonts w:asciiTheme="majorEastAsia" w:eastAsiaTheme="majorEastAsia" w:hAnsiTheme="majorEastAsia" w:hint="eastAsia"/>
          <w:b/>
          <w:color w:val="000000" w:themeColor="text1"/>
          <w:sz w:val="24"/>
        </w:rPr>
        <w:t>以降</w:t>
      </w:r>
    </w:p>
    <w:p w14:paraId="3FB9999B" w14:textId="77777777" w:rsidR="00F063D0" w:rsidRPr="00DC48DB" w:rsidRDefault="00F063D0" w:rsidP="00952582">
      <w:pPr>
        <w:widowControl/>
        <w:ind w:left="210" w:hangingChars="100" w:hanging="210"/>
        <w:jc w:val="left"/>
        <w:rPr>
          <w:rFonts w:asciiTheme="majorEastAsia" w:eastAsiaTheme="majorEastAsia" w:hAnsiTheme="majorEastAsia"/>
          <w:color w:val="000000" w:themeColor="text1"/>
          <w:szCs w:val="21"/>
        </w:rPr>
      </w:pPr>
    </w:p>
    <w:p w14:paraId="4E469A50" w14:textId="77777777" w:rsidR="002A7725" w:rsidRPr="00DC48DB" w:rsidRDefault="0050718D" w:rsidP="00F063D0">
      <w:pPr>
        <w:widowControl/>
        <w:ind w:left="241" w:hangingChars="100" w:hanging="241"/>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１</w:t>
      </w:r>
      <w:r w:rsidR="007C747F" w:rsidRPr="00DC48DB">
        <w:rPr>
          <w:rFonts w:asciiTheme="majorEastAsia" w:eastAsiaTheme="majorEastAsia" w:hAnsiTheme="majorEastAsia" w:hint="eastAsia"/>
          <w:b/>
          <w:color w:val="000000" w:themeColor="text1"/>
          <w:sz w:val="24"/>
        </w:rPr>
        <w:t>１</w:t>
      </w:r>
      <w:r w:rsidR="002A7725" w:rsidRPr="00DC48DB">
        <w:rPr>
          <w:rFonts w:asciiTheme="majorEastAsia" w:eastAsiaTheme="majorEastAsia" w:hAnsiTheme="majorEastAsia" w:hint="eastAsia"/>
          <w:b/>
          <w:color w:val="000000" w:themeColor="text1"/>
          <w:sz w:val="24"/>
        </w:rPr>
        <w:t>．事業報告・決算報告</w:t>
      </w:r>
    </w:p>
    <w:p w14:paraId="059AC216" w14:textId="15D12D81" w:rsidR="002A7725" w:rsidRPr="00DC48DB" w:rsidRDefault="00053751" w:rsidP="00F063D0">
      <w:pPr>
        <w:widowControl/>
        <w:ind w:left="420" w:hangingChars="200" w:hanging="42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 xml:space="preserve">　　</w:t>
      </w:r>
      <w:r w:rsidR="00F063D0" w:rsidRPr="00DC48DB">
        <w:rPr>
          <w:rFonts w:asciiTheme="majorEastAsia" w:eastAsiaTheme="majorEastAsia" w:hAnsiTheme="majorEastAsia" w:hint="eastAsia"/>
          <w:color w:val="000000" w:themeColor="text1"/>
          <w:szCs w:val="21"/>
        </w:rPr>
        <w:t xml:space="preserve">　</w:t>
      </w:r>
      <w:r w:rsidR="00755A5D" w:rsidRPr="00DC48DB">
        <w:rPr>
          <w:rFonts w:asciiTheme="majorEastAsia" w:eastAsiaTheme="majorEastAsia" w:hAnsiTheme="majorEastAsia" w:hint="eastAsia"/>
          <w:color w:val="000000" w:themeColor="text1"/>
          <w:szCs w:val="21"/>
        </w:rPr>
        <w:t>助成</w:t>
      </w:r>
      <w:r w:rsidR="00D766D9" w:rsidRPr="00DC48DB">
        <w:rPr>
          <w:rFonts w:asciiTheme="majorEastAsia" w:eastAsiaTheme="majorEastAsia" w:hAnsiTheme="majorEastAsia" w:hint="eastAsia"/>
          <w:color w:val="000000" w:themeColor="text1"/>
          <w:szCs w:val="21"/>
        </w:rPr>
        <w:t>事業終了後、１ヶ</w:t>
      </w:r>
      <w:r w:rsidRPr="00DC48DB">
        <w:rPr>
          <w:rFonts w:asciiTheme="majorEastAsia" w:eastAsiaTheme="majorEastAsia" w:hAnsiTheme="majorEastAsia" w:hint="eastAsia"/>
          <w:color w:val="000000" w:themeColor="text1"/>
          <w:szCs w:val="21"/>
        </w:rPr>
        <w:t>月以内に</w:t>
      </w:r>
      <w:r w:rsidR="00931BBE" w:rsidRPr="00DC48DB">
        <w:rPr>
          <w:rFonts w:asciiTheme="majorEastAsia" w:eastAsiaTheme="majorEastAsia" w:hAnsiTheme="majorEastAsia" w:hint="eastAsia"/>
          <w:color w:val="000000" w:themeColor="text1"/>
          <w:szCs w:val="21"/>
        </w:rPr>
        <w:t>事業</w:t>
      </w:r>
      <w:r w:rsidRPr="00DC48DB">
        <w:rPr>
          <w:rFonts w:asciiTheme="majorEastAsia" w:eastAsiaTheme="majorEastAsia" w:hAnsiTheme="majorEastAsia" w:hint="eastAsia"/>
          <w:color w:val="000000" w:themeColor="text1"/>
          <w:szCs w:val="21"/>
        </w:rPr>
        <w:t>報告</w:t>
      </w:r>
      <w:r w:rsidR="00F063D0" w:rsidRPr="00DC48DB">
        <w:rPr>
          <w:rFonts w:asciiTheme="majorEastAsia" w:eastAsiaTheme="majorEastAsia" w:hAnsiTheme="majorEastAsia" w:hint="eastAsia"/>
          <w:color w:val="000000" w:themeColor="text1"/>
          <w:szCs w:val="21"/>
        </w:rPr>
        <w:t>(</w:t>
      </w:r>
      <w:r w:rsidR="008C39B9" w:rsidRPr="00DC48DB">
        <w:rPr>
          <w:rFonts w:asciiTheme="majorEastAsia" w:eastAsiaTheme="majorEastAsia" w:hAnsiTheme="majorEastAsia" w:hint="eastAsia"/>
          <w:color w:val="000000" w:themeColor="text1"/>
          <w:szCs w:val="21"/>
        </w:rPr>
        <w:t>様式</w:t>
      </w:r>
      <w:r w:rsidR="008D3130" w:rsidRPr="00DC48DB">
        <w:rPr>
          <w:rFonts w:asciiTheme="majorEastAsia" w:eastAsiaTheme="majorEastAsia" w:hAnsiTheme="majorEastAsia" w:hint="eastAsia"/>
          <w:color w:val="000000" w:themeColor="text1"/>
          <w:szCs w:val="21"/>
        </w:rPr>
        <w:t>４</w:t>
      </w:r>
      <w:r w:rsidR="00383F06">
        <w:rPr>
          <w:rFonts w:asciiTheme="majorEastAsia" w:eastAsiaTheme="majorEastAsia" w:hAnsiTheme="majorEastAsia" w:hint="eastAsia"/>
          <w:color w:val="000000" w:themeColor="text1"/>
          <w:szCs w:val="21"/>
        </w:rPr>
        <w:t>号</w:t>
      </w:r>
      <w:r w:rsidR="00F063D0" w:rsidRPr="00DC48DB">
        <w:rPr>
          <w:rFonts w:asciiTheme="majorEastAsia" w:eastAsiaTheme="majorEastAsia" w:hAnsiTheme="majorEastAsia" w:hint="eastAsia"/>
          <w:color w:val="000000" w:themeColor="text1"/>
          <w:szCs w:val="21"/>
        </w:rPr>
        <w:t>)</w:t>
      </w:r>
      <w:r w:rsidR="0050718D" w:rsidRPr="00DC48DB">
        <w:rPr>
          <w:rFonts w:asciiTheme="majorEastAsia" w:eastAsiaTheme="majorEastAsia" w:hAnsiTheme="majorEastAsia" w:hint="eastAsia"/>
          <w:color w:val="000000" w:themeColor="text1"/>
          <w:szCs w:val="21"/>
        </w:rPr>
        <w:t>・</w:t>
      </w:r>
      <w:r w:rsidR="00931BBE" w:rsidRPr="00DC48DB">
        <w:rPr>
          <w:rFonts w:asciiTheme="majorEastAsia" w:eastAsiaTheme="majorEastAsia" w:hAnsiTheme="majorEastAsia" w:hint="eastAsia"/>
          <w:color w:val="000000" w:themeColor="text1"/>
          <w:szCs w:val="21"/>
        </w:rPr>
        <w:t>決算</w:t>
      </w:r>
      <w:r w:rsidR="00F063D0" w:rsidRPr="00DC48DB">
        <w:rPr>
          <w:rFonts w:asciiTheme="majorEastAsia" w:eastAsiaTheme="majorEastAsia" w:hAnsiTheme="majorEastAsia" w:hint="eastAsia"/>
          <w:color w:val="000000" w:themeColor="text1"/>
          <w:szCs w:val="21"/>
        </w:rPr>
        <w:t>報告(</w:t>
      </w:r>
      <w:r w:rsidR="0050718D" w:rsidRPr="00DC48DB">
        <w:rPr>
          <w:rFonts w:asciiTheme="majorEastAsia" w:eastAsiaTheme="majorEastAsia" w:hAnsiTheme="majorEastAsia" w:hint="eastAsia"/>
          <w:color w:val="000000" w:themeColor="text1"/>
          <w:szCs w:val="21"/>
        </w:rPr>
        <w:t>様式</w:t>
      </w:r>
      <w:r w:rsidR="008D3130" w:rsidRPr="00DC48DB">
        <w:rPr>
          <w:rFonts w:asciiTheme="majorEastAsia" w:eastAsiaTheme="majorEastAsia" w:hAnsiTheme="majorEastAsia" w:hint="eastAsia"/>
          <w:color w:val="000000" w:themeColor="text1"/>
          <w:szCs w:val="21"/>
        </w:rPr>
        <w:t>５</w:t>
      </w:r>
      <w:r w:rsidR="00383F06">
        <w:rPr>
          <w:rFonts w:asciiTheme="majorEastAsia" w:eastAsiaTheme="majorEastAsia" w:hAnsiTheme="majorEastAsia" w:hint="eastAsia"/>
          <w:color w:val="000000" w:themeColor="text1"/>
          <w:szCs w:val="21"/>
        </w:rPr>
        <w:t>号</w:t>
      </w:r>
      <w:r w:rsidR="00F063D0" w:rsidRPr="00DC48DB">
        <w:rPr>
          <w:rFonts w:asciiTheme="majorEastAsia" w:eastAsiaTheme="majorEastAsia" w:hAnsiTheme="majorEastAsia" w:hint="eastAsia"/>
          <w:color w:val="000000" w:themeColor="text1"/>
          <w:szCs w:val="21"/>
        </w:rPr>
        <w:t>)</w:t>
      </w:r>
      <w:r w:rsidRPr="00DC48DB">
        <w:rPr>
          <w:rFonts w:asciiTheme="majorEastAsia" w:eastAsiaTheme="majorEastAsia" w:hAnsiTheme="majorEastAsia" w:hint="eastAsia"/>
          <w:color w:val="000000" w:themeColor="text1"/>
          <w:szCs w:val="21"/>
        </w:rPr>
        <w:t>を提出してください。</w:t>
      </w:r>
    </w:p>
    <w:p w14:paraId="1D14835C" w14:textId="77777777" w:rsidR="00F65138" w:rsidRPr="00DC48DB" w:rsidRDefault="00F65138" w:rsidP="006C0128">
      <w:pPr>
        <w:widowControl/>
        <w:ind w:left="210" w:hangingChars="100" w:hanging="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szCs w:val="21"/>
        </w:rPr>
        <w:t xml:space="preserve">　　※決算報告には、</w:t>
      </w:r>
      <w:r w:rsidR="00931BBE" w:rsidRPr="00DC48DB">
        <w:rPr>
          <w:rFonts w:asciiTheme="majorEastAsia" w:eastAsiaTheme="majorEastAsia" w:hAnsiTheme="majorEastAsia" w:hint="eastAsia"/>
          <w:color w:val="000000" w:themeColor="text1"/>
          <w:szCs w:val="21"/>
        </w:rPr>
        <w:t>助成金</w:t>
      </w:r>
      <w:r w:rsidRPr="00DC48DB">
        <w:rPr>
          <w:rFonts w:asciiTheme="majorEastAsia" w:eastAsiaTheme="majorEastAsia" w:hAnsiTheme="majorEastAsia" w:hint="eastAsia"/>
          <w:color w:val="000000" w:themeColor="text1"/>
          <w:szCs w:val="21"/>
        </w:rPr>
        <w:t>に係る領収書のコピーを全て添付してください。</w:t>
      </w:r>
    </w:p>
    <w:p w14:paraId="37003132" w14:textId="67571E75" w:rsidR="00F65138" w:rsidRPr="00DC48DB" w:rsidRDefault="008C39B9" w:rsidP="008C39B9">
      <w:pPr>
        <w:widowControl/>
        <w:ind w:leftChars="100" w:left="210" w:firstLineChars="100" w:firstLine="210"/>
        <w:jc w:val="left"/>
        <w:rPr>
          <w:rFonts w:asciiTheme="majorEastAsia" w:eastAsiaTheme="majorEastAsia" w:hAnsiTheme="majorEastAsia"/>
          <w:color w:val="000000" w:themeColor="text1"/>
          <w:szCs w:val="21"/>
        </w:rPr>
      </w:pPr>
      <w:r w:rsidRPr="00DC48DB">
        <w:rPr>
          <w:rFonts w:asciiTheme="majorEastAsia" w:eastAsiaTheme="majorEastAsia" w:hAnsiTheme="majorEastAsia" w:hint="eastAsia"/>
          <w:color w:val="000000" w:themeColor="text1"/>
        </w:rPr>
        <w:t>※複数年度に渡る場合</w:t>
      </w:r>
      <w:r w:rsidR="0046352B" w:rsidRPr="00DC48DB">
        <w:rPr>
          <w:rFonts w:asciiTheme="majorEastAsia" w:eastAsiaTheme="majorEastAsia" w:hAnsiTheme="majorEastAsia" w:hint="eastAsia"/>
          <w:color w:val="000000" w:themeColor="text1"/>
        </w:rPr>
        <w:t>も</w:t>
      </w:r>
      <w:r w:rsidRPr="00DC48DB">
        <w:rPr>
          <w:rFonts w:asciiTheme="majorEastAsia" w:eastAsiaTheme="majorEastAsia" w:hAnsiTheme="majorEastAsia" w:hint="eastAsia"/>
          <w:color w:val="000000" w:themeColor="text1"/>
        </w:rPr>
        <w:t>、年度ごとに事業報告・決算報告を求めます。</w:t>
      </w:r>
    </w:p>
    <w:p w14:paraId="1D6C1DAA" w14:textId="349C206D" w:rsidR="008C39B9" w:rsidRPr="00DC48DB" w:rsidRDefault="00BC2C32" w:rsidP="00BC2C32">
      <w:pPr>
        <w:widowControl/>
        <w:ind w:left="660" w:hangingChars="300" w:hanging="66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 xml:space="preserve">　　※助成事業の事業報告については、選考委員会にてプレゼンテーションを行っていただく場合があります。</w:t>
      </w:r>
    </w:p>
    <w:p w14:paraId="01A6E22D" w14:textId="77777777" w:rsidR="00B5609A" w:rsidRPr="00DC48DB" w:rsidRDefault="00B5609A" w:rsidP="00F25539">
      <w:pPr>
        <w:widowControl/>
        <w:ind w:left="220" w:hangingChars="100" w:hanging="220"/>
        <w:jc w:val="left"/>
        <w:rPr>
          <w:rFonts w:asciiTheme="majorEastAsia" w:eastAsiaTheme="majorEastAsia" w:hAnsiTheme="majorEastAsia"/>
          <w:color w:val="000000" w:themeColor="text1"/>
          <w:sz w:val="22"/>
        </w:rPr>
      </w:pPr>
    </w:p>
    <w:p w14:paraId="57BAB5B5" w14:textId="77777777" w:rsidR="00F00092" w:rsidRPr="00DC48DB" w:rsidRDefault="00051523" w:rsidP="00F063D0">
      <w:pPr>
        <w:widowControl/>
        <w:ind w:left="241" w:hangingChars="100" w:hanging="241"/>
        <w:jc w:val="left"/>
        <w:rPr>
          <w:rFonts w:asciiTheme="majorEastAsia" w:eastAsiaTheme="majorEastAsia" w:hAnsiTheme="majorEastAsia"/>
          <w:b/>
          <w:color w:val="000000" w:themeColor="text1"/>
          <w:sz w:val="22"/>
        </w:rPr>
      </w:pPr>
      <w:r w:rsidRPr="00DC48DB">
        <w:rPr>
          <w:rFonts w:asciiTheme="majorEastAsia" w:eastAsiaTheme="majorEastAsia" w:hAnsiTheme="majorEastAsia" w:hint="eastAsia"/>
          <w:b/>
          <w:color w:val="000000" w:themeColor="text1"/>
          <w:sz w:val="24"/>
        </w:rPr>
        <w:t>１２．助成金</w:t>
      </w:r>
      <w:r w:rsidR="00F00092" w:rsidRPr="00DC48DB">
        <w:rPr>
          <w:rFonts w:asciiTheme="majorEastAsia" w:eastAsiaTheme="majorEastAsia" w:hAnsiTheme="majorEastAsia" w:hint="eastAsia"/>
          <w:b/>
          <w:color w:val="000000" w:themeColor="text1"/>
          <w:sz w:val="24"/>
        </w:rPr>
        <w:t>の</w:t>
      </w:r>
      <w:r w:rsidR="006A135F" w:rsidRPr="00DC48DB">
        <w:rPr>
          <w:rFonts w:asciiTheme="majorEastAsia" w:eastAsiaTheme="majorEastAsia" w:hAnsiTheme="majorEastAsia" w:hint="eastAsia"/>
          <w:b/>
          <w:color w:val="000000" w:themeColor="text1"/>
          <w:sz w:val="24"/>
        </w:rPr>
        <w:t>変更及び</w:t>
      </w:r>
      <w:r w:rsidR="006F5403" w:rsidRPr="00DC48DB">
        <w:rPr>
          <w:rFonts w:asciiTheme="majorEastAsia" w:eastAsiaTheme="majorEastAsia" w:hAnsiTheme="majorEastAsia" w:hint="eastAsia"/>
          <w:b/>
          <w:color w:val="000000" w:themeColor="text1"/>
          <w:sz w:val="24"/>
        </w:rPr>
        <w:t>精算</w:t>
      </w:r>
      <w:r w:rsidR="00F00092" w:rsidRPr="00DC48DB">
        <w:rPr>
          <w:rFonts w:asciiTheme="majorEastAsia" w:eastAsiaTheme="majorEastAsia" w:hAnsiTheme="majorEastAsia" w:hint="eastAsia"/>
          <w:b/>
          <w:color w:val="000000" w:themeColor="text1"/>
          <w:sz w:val="24"/>
        </w:rPr>
        <w:t>について</w:t>
      </w:r>
    </w:p>
    <w:tbl>
      <w:tblPr>
        <w:tblStyle w:val="a3"/>
        <w:tblW w:w="0" w:type="auto"/>
        <w:jc w:val="center"/>
        <w:tblLook w:val="04A0" w:firstRow="1" w:lastRow="0" w:firstColumn="1" w:lastColumn="0" w:noHBand="0" w:noVBand="1"/>
      </w:tblPr>
      <w:tblGrid>
        <w:gridCol w:w="2298"/>
        <w:gridCol w:w="6446"/>
      </w:tblGrid>
      <w:tr w:rsidR="00DC48DB" w:rsidRPr="00DC48DB" w14:paraId="362F561A" w14:textId="77777777" w:rsidTr="0036002C">
        <w:trPr>
          <w:trHeight w:val="643"/>
          <w:jc w:val="center"/>
        </w:trPr>
        <w:tc>
          <w:tcPr>
            <w:tcW w:w="2298" w:type="dxa"/>
            <w:vAlign w:val="center"/>
          </w:tcPr>
          <w:p w14:paraId="30D9CE60" w14:textId="77777777" w:rsidR="001002CE" w:rsidRPr="00DC48DB" w:rsidRDefault="001002CE" w:rsidP="00B056A4">
            <w:pPr>
              <w:widowControl/>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事業スタート助成</w:t>
            </w:r>
          </w:p>
        </w:tc>
        <w:tc>
          <w:tcPr>
            <w:tcW w:w="6446" w:type="dxa"/>
            <w:vMerge w:val="restart"/>
            <w:vAlign w:val="center"/>
          </w:tcPr>
          <w:p w14:paraId="2ECF08C0" w14:textId="77777777" w:rsidR="001002CE" w:rsidRPr="00DC48DB" w:rsidRDefault="00503C5A" w:rsidP="001F69DE">
            <w:pPr>
              <w:widowControl/>
              <w:ind w:left="220" w:hangingChars="100" w:hanging="220"/>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①</w:t>
            </w:r>
            <w:r w:rsidR="001F69DE" w:rsidRPr="00DC48DB">
              <w:rPr>
                <w:rFonts w:asciiTheme="majorEastAsia" w:eastAsiaTheme="majorEastAsia" w:hAnsiTheme="majorEastAsia" w:hint="eastAsia"/>
                <w:color w:val="000000" w:themeColor="text1"/>
                <w:sz w:val="22"/>
              </w:rPr>
              <w:t>「事業スタート助成」のみ、当初の助成期間に変更が生じる場合は、変更申請書を提出すること</w:t>
            </w:r>
          </w:p>
          <w:p w14:paraId="578F795A" w14:textId="77777777" w:rsidR="001002CE" w:rsidRPr="00DC48DB" w:rsidRDefault="00503C5A" w:rsidP="00A8735E">
            <w:pPr>
              <w:ind w:left="220" w:hangingChars="100" w:hanging="220"/>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②助成事業終了後、交付した助成金を満額使用しなかった場合、</w:t>
            </w:r>
            <w:r w:rsidR="00A8735E" w:rsidRPr="00DC48DB">
              <w:rPr>
                <w:rFonts w:asciiTheme="majorEastAsia" w:eastAsiaTheme="majorEastAsia" w:hAnsiTheme="majorEastAsia" w:hint="eastAsia"/>
                <w:color w:val="000000" w:themeColor="text1"/>
                <w:sz w:val="22"/>
              </w:rPr>
              <w:t>1ヶ月以内</w:t>
            </w:r>
            <w:r w:rsidRPr="00DC48DB">
              <w:rPr>
                <w:rFonts w:asciiTheme="majorEastAsia" w:eastAsiaTheme="majorEastAsia" w:hAnsiTheme="majorEastAsia" w:hint="eastAsia"/>
                <w:color w:val="000000" w:themeColor="text1"/>
                <w:sz w:val="22"/>
              </w:rPr>
              <w:t>に精算しその差額を返金すること</w:t>
            </w:r>
          </w:p>
        </w:tc>
      </w:tr>
      <w:tr w:rsidR="00DC48DB" w:rsidRPr="00DC48DB" w14:paraId="188BB794" w14:textId="77777777" w:rsidTr="0036002C">
        <w:trPr>
          <w:trHeight w:val="846"/>
          <w:jc w:val="center"/>
        </w:trPr>
        <w:tc>
          <w:tcPr>
            <w:tcW w:w="2298" w:type="dxa"/>
            <w:vAlign w:val="center"/>
          </w:tcPr>
          <w:p w14:paraId="5106E635" w14:textId="77777777" w:rsidR="009F732A" w:rsidRPr="00DC48DB" w:rsidRDefault="001002CE" w:rsidP="00B056A4">
            <w:pPr>
              <w:widowControl/>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事業</w:t>
            </w:r>
          </w:p>
          <w:p w14:paraId="10BA5307" w14:textId="77777777" w:rsidR="001002CE" w:rsidRPr="00DC48DB" w:rsidRDefault="001002CE" w:rsidP="00B056A4">
            <w:pPr>
              <w:widowControl/>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ステップアップ助成</w:t>
            </w:r>
          </w:p>
        </w:tc>
        <w:tc>
          <w:tcPr>
            <w:tcW w:w="6446" w:type="dxa"/>
            <w:vMerge/>
            <w:vAlign w:val="center"/>
          </w:tcPr>
          <w:p w14:paraId="570FE9DD" w14:textId="77777777" w:rsidR="001002CE" w:rsidRPr="00DC48DB" w:rsidRDefault="001002CE" w:rsidP="00B056A4">
            <w:pPr>
              <w:widowControl/>
              <w:ind w:left="220" w:hangingChars="100" w:hanging="220"/>
              <w:rPr>
                <w:rFonts w:asciiTheme="majorEastAsia" w:eastAsiaTheme="majorEastAsia" w:hAnsiTheme="majorEastAsia"/>
                <w:color w:val="000000" w:themeColor="text1"/>
                <w:sz w:val="22"/>
              </w:rPr>
            </w:pPr>
          </w:p>
        </w:tc>
      </w:tr>
    </w:tbl>
    <w:p w14:paraId="430E58A5" w14:textId="77777777" w:rsidR="00F00092" w:rsidRPr="00DC48DB" w:rsidRDefault="0002153B" w:rsidP="001F69DE">
      <w:pPr>
        <w:widowControl/>
        <w:ind w:left="880" w:hangingChars="400" w:hanging="880"/>
        <w:jc w:val="left"/>
        <w:rPr>
          <w:rFonts w:asciiTheme="majorEastAsia" w:eastAsiaTheme="majorEastAsia" w:hAnsiTheme="majorEastAsia"/>
          <w:color w:val="000000" w:themeColor="text1"/>
          <w:sz w:val="22"/>
        </w:rPr>
      </w:pPr>
      <w:r w:rsidRPr="00DC48DB">
        <w:rPr>
          <w:rFonts w:asciiTheme="majorEastAsia" w:eastAsiaTheme="majorEastAsia" w:hAnsiTheme="majorEastAsia" w:hint="eastAsia"/>
          <w:color w:val="000000" w:themeColor="text1"/>
          <w:sz w:val="22"/>
        </w:rPr>
        <w:t xml:space="preserve">　　　</w:t>
      </w:r>
    </w:p>
    <w:p w14:paraId="186B8E68" w14:textId="77777777" w:rsidR="00DE348C" w:rsidRPr="00DC48DB" w:rsidRDefault="00952582" w:rsidP="00DE348C">
      <w:pPr>
        <w:widowControl/>
        <w:ind w:left="482" w:hangingChars="200" w:hanging="482"/>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１</w:t>
      </w:r>
      <w:r w:rsidR="00461BB8" w:rsidRPr="00DC48DB">
        <w:rPr>
          <w:rFonts w:asciiTheme="majorEastAsia" w:eastAsiaTheme="majorEastAsia" w:hAnsiTheme="majorEastAsia" w:hint="eastAsia"/>
          <w:b/>
          <w:color w:val="000000" w:themeColor="text1"/>
          <w:sz w:val="24"/>
        </w:rPr>
        <w:t>３</w:t>
      </w:r>
      <w:r w:rsidR="00B871DD" w:rsidRPr="00DC48DB">
        <w:rPr>
          <w:rFonts w:asciiTheme="majorEastAsia" w:eastAsiaTheme="majorEastAsia" w:hAnsiTheme="majorEastAsia" w:hint="eastAsia"/>
          <w:b/>
          <w:color w:val="000000" w:themeColor="text1"/>
          <w:sz w:val="24"/>
        </w:rPr>
        <w:t>．助成金の</w:t>
      </w:r>
      <w:r w:rsidR="00755A5D" w:rsidRPr="00DC48DB">
        <w:rPr>
          <w:rFonts w:asciiTheme="majorEastAsia" w:eastAsiaTheme="majorEastAsia" w:hAnsiTheme="majorEastAsia" w:hint="eastAsia"/>
          <w:b/>
          <w:color w:val="000000" w:themeColor="text1"/>
          <w:sz w:val="24"/>
        </w:rPr>
        <w:t>決定</w:t>
      </w:r>
      <w:r w:rsidR="0050718D" w:rsidRPr="00DC48DB">
        <w:rPr>
          <w:rFonts w:asciiTheme="majorEastAsia" w:eastAsiaTheme="majorEastAsia" w:hAnsiTheme="majorEastAsia" w:hint="eastAsia"/>
          <w:b/>
          <w:color w:val="000000" w:themeColor="text1"/>
          <w:sz w:val="24"/>
        </w:rPr>
        <w:t>取り消し</w:t>
      </w:r>
      <w:r w:rsidR="00755A5D" w:rsidRPr="00DC48DB">
        <w:rPr>
          <w:rFonts w:asciiTheme="majorEastAsia" w:eastAsiaTheme="majorEastAsia" w:hAnsiTheme="majorEastAsia" w:hint="eastAsia"/>
          <w:b/>
          <w:color w:val="000000" w:themeColor="text1"/>
          <w:sz w:val="24"/>
        </w:rPr>
        <w:t>及び</w:t>
      </w:r>
      <w:r w:rsidR="00B871DD" w:rsidRPr="00DC48DB">
        <w:rPr>
          <w:rFonts w:asciiTheme="majorEastAsia" w:eastAsiaTheme="majorEastAsia" w:hAnsiTheme="majorEastAsia" w:hint="eastAsia"/>
          <w:b/>
          <w:color w:val="000000" w:themeColor="text1"/>
          <w:sz w:val="24"/>
        </w:rPr>
        <w:t>返金について</w:t>
      </w:r>
    </w:p>
    <w:p w14:paraId="7142E4CD" w14:textId="77777777" w:rsidR="0050718D" w:rsidRPr="00DC48DB" w:rsidRDefault="00B871DD" w:rsidP="00DE348C">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①</w:t>
      </w:r>
      <w:r w:rsidR="0050718D" w:rsidRPr="00DC48DB">
        <w:rPr>
          <w:rFonts w:asciiTheme="majorEastAsia" w:eastAsiaTheme="majorEastAsia" w:hAnsiTheme="majorEastAsia" w:hint="eastAsia"/>
          <w:color w:val="000000" w:themeColor="text1"/>
        </w:rPr>
        <w:t>助成が決定し交付までの間に、</w:t>
      </w:r>
      <w:r w:rsidR="00755A5D" w:rsidRPr="00DC48DB">
        <w:rPr>
          <w:rFonts w:asciiTheme="majorEastAsia" w:eastAsiaTheme="majorEastAsia" w:hAnsiTheme="majorEastAsia" w:hint="eastAsia"/>
          <w:color w:val="000000" w:themeColor="text1"/>
        </w:rPr>
        <w:t>この要綱に違反した場合や</w:t>
      </w:r>
      <w:r w:rsidR="007B1B2D" w:rsidRPr="00DC48DB">
        <w:rPr>
          <w:rFonts w:asciiTheme="majorEastAsia" w:eastAsiaTheme="majorEastAsia" w:hAnsiTheme="majorEastAsia" w:hint="eastAsia"/>
          <w:color w:val="000000" w:themeColor="text1"/>
        </w:rPr>
        <w:t>助成対象事業に</w:t>
      </w:r>
      <w:r w:rsidR="0050718D" w:rsidRPr="00DC48DB">
        <w:rPr>
          <w:rFonts w:asciiTheme="majorEastAsia" w:eastAsiaTheme="majorEastAsia" w:hAnsiTheme="majorEastAsia" w:hint="eastAsia"/>
          <w:color w:val="000000" w:themeColor="text1"/>
        </w:rPr>
        <w:t>虚偽</w:t>
      </w:r>
      <w:r w:rsidR="007B1B2D" w:rsidRPr="00DC48DB">
        <w:rPr>
          <w:rFonts w:asciiTheme="majorEastAsia" w:eastAsiaTheme="majorEastAsia" w:hAnsiTheme="majorEastAsia" w:hint="eastAsia"/>
          <w:color w:val="000000" w:themeColor="text1"/>
        </w:rPr>
        <w:t>が発覚した場合</w:t>
      </w:r>
      <w:r w:rsidR="00755A5D" w:rsidRPr="00DC48DB">
        <w:rPr>
          <w:rFonts w:asciiTheme="majorEastAsia" w:eastAsiaTheme="majorEastAsia" w:hAnsiTheme="majorEastAsia" w:hint="eastAsia"/>
          <w:color w:val="000000" w:themeColor="text1"/>
        </w:rPr>
        <w:t>、</w:t>
      </w:r>
      <w:r w:rsidR="007B1B2D" w:rsidRPr="00DC48DB">
        <w:rPr>
          <w:rFonts w:asciiTheme="majorEastAsia" w:eastAsiaTheme="majorEastAsia" w:hAnsiTheme="majorEastAsia" w:hint="eastAsia"/>
          <w:color w:val="000000" w:themeColor="text1"/>
        </w:rPr>
        <w:t>何らかの事情で事業ができないと</w:t>
      </w:r>
      <w:r w:rsidR="00586BFB" w:rsidRPr="00DC48DB">
        <w:rPr>
          <w:rFonts w:asciiTheme="majorEastAsia" w:eastAsiaTheme="majorEastAsia" w:hAnsiTheme="majorEastAsia" w:hint="eastAsia"/>
          <w:color w:val="000000" w:themeColor="text1"/>
        </w:rPr>
        <w:t>判明した</w:t>
      </w:r>
      <w:r w:rsidR="007B1B2D" w:rsidRPr="00DC48DB">
        <w:rPr>
          <w:rFonts w:asciiTheme="majorEastAsia" w:eastAsiaTheme="majorEastAsia" w:hAnsiTheme="majorEastAsia" w:hint="eastAsia"/>
          <w:color w:val="000000" w:themeColor="text1"/>
        </w:rPr>
        <w:t>場合は、助成金の交付決定を取り消します。</w:t>
      </w:r>
    </w:p>
    <w:p w14:paraId="2E506F14" w14:textId="77777777" w:rsidR="00B871DD" w:rsidRPr="00DC48DB" w:rsidRDefault="007B1B2D" w:rsidP="007B1B2D">
      <w:pPr>
        <w:widowControl/>
        <w:ind w:leftChars="200" w:left="630" w:hangingChars="100" w:hanging="21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②助成金交付後、</w:t>
      </w:r>
      <w:r w:rsidR="00B871DD" w:rsidRPr="00DC48DB">
        <w:rPr>
          <w:rFonts w:asciiTheme="majorEastAsia" w:eastAsiaTheme="majorEastAsia" w:hAnsiTheme="majorEastAsia" w:hint="eastAsia"/>
          <w:color w:val="000000" w:themeColor="text1"/>
        </w:rPr>
        <w:t>虚偽の</w:t>
      </w:r>
      <w:r w:rsidRPr="00DC48DB">
        <w:rPr>
          <w:rFonts w:asciiTheme="majorEastAsia" w:eastAsiaTheme="majorEastAsia" w:hAnsiTheme="majorEastAsia" w:hint="eastAsia"/>
          <w:color w:val="000000" w:themeColor="text1"/>
        </w:rPr>
        <w:t>内容</w:t>
      </w:r>
      <w:r w:rsidR="00446CD7" w:rsidRPr="00DC48DB">
        <w:rPr>
          <w:rFonts w:asciiTheme="majorEastAsia" w:eastAsiaTheme="majorEastAsia" w:hAnsiTheme="majorEastAsia" w:hint="eastAsia"/>
          <w:color w:val="000000" w:themeColor="text1"/>
        </w:rPr>
        <w:t>や不正</w:t>
      </w:r>
      <w:r w:rsidR="00B871DD" w:rsidRPr="00DC48DB">
        <w:rPr>
          <w:rFonts w:asciiTheme="majorEastAsia" w:eastAsiaTheme="majorEastAsia" w:hAnsiTheme="majorEastAsia" w:hint="eastAsia"/>
          <w:color w:val="000000" w:themeColor="text1"/>
        </w:rPr>
        <w:t>が</w:t>
      </w:r>
      <w:r w:rsidRPr="00DC48DB">
        <w:rPr>
          <w:rFonts w:asciiTheme="majorEastAsia" w:eastAsiaTheme="majorEastAsia" w:hAnsiTheme="majorEastAsia" w:hint="eastAsia"/>
          <w:color w:val="000000" w:themeColor="text1"/>
        </w:rPr>
        <w:t>発覚した</w:t>
      </w:r>
      <w:r w:rsidR="00B871DD" w:rsidRPr="00DC48DB">
        <w:rPr>
          <w:rFonts w:asciiTheme="majorEastAsia" w:eastAsiaTheme="majorEastAsia" w:hAnsiTheme="majorEastAsia" w:hint="eastAsia"/>
          <w:color w:val="000000" w:themeColor="text1"/>
        </w:rPr>
        <w:t>場合は、助成金全額を一括で返金</w:t>
      </w:r>
      <w:r w:rsidR="0046352B" w:rsidRPr="00DC48DB">
        <w:rPr>
          <w:rFonts w:asciiTheme="majorEastAsia" w:eastAsiaTheme="majorEastAsia" w:hAnsiTheme="majorEastAsia" w:hint="eastAsia"/>
          <w:color w:val="000000" w:themeColor="text1"/>
        </w:rPr>
        <w:t>することとします</w:t>
      </w:r>
      <w:r w:rsidR="00B871DD" w:rsidRPr="00DC48DB">
        <w:rPr>
          <w:rFonts w:asciiTheme="majorEastAsia" w:eastAsiaTheme="majorEastAsia" w:hAnsiTheme="majorEastAsia" w:hint="eastAsia"/>
          <w:color w:val="000000" w:themeColor="text1"/>
        </w:rPr>
        <w:t>。</w:t>
      </w:r>
    </w:p>
    <w:p w14:paraId="5EC22D9A" w14:textId="77777777" w:rsidR="00B871DD" w:rsidRPr="00DC48DB" w:rsidRDefault="00B871DD" w:rsidP="00B871DD">
      <w:pPr>
        <w:widowControl/>
        <w:ind w:left="630" w:hangingChars="300" w:hanging="630"/>
        <w:jc w:val="left"/>
        <w:rPr>
          <w:rFonts w:asciiTheme="majorEastAsia" w:eastAsiaTheme="majorEastAsia" w:hAnsiTheme="majorEastAsia"/>
          <w:color w:val="000000" w:themeColor="text1"/>
        </w:rPr>
      </w:pPr>
      <w:r w:rsidRPr="00DC48DB">
        <w:rPr>
          <w:rFonts w:asciiTheme="majorEastAsia" w:eastAsiaTheme="majorEastAsia" w:hAnsiTheme="majorEastAsia" w:hint="eastAsia"/>
          <w:color w:val="000000" w:themeColor="text1"/>
        </w:rPr>
        <w:t xml:space="preserve">　　</w:t>
      </w:r>
      <w:r w:rsidR="007B1B2D" w:rsidRPr="00DC48DB">
        <w:rPr>
          <w:rFonts w:asciiTheme="majorEastAsia" w:eastAsiaTheme="majorEastAsia" w:hAnsiTheme="majorEastAsia" w:hint="eastAsia"/>
          <w:color w:val="000000" w:themeColor="text1"/>
        </w:rPr>
        <w:t>③助成金交付後、</w:t>
      </w:r>
      <w:r w:rsidRPr="00DC48DB">
        <w:rPr>
          <w:rFonts w:asciiTheme="majorEastAsia" w:eastAsiaTheme="majorEastAsia" w:hAnsiTheme="majorEastAsia" w:hint="eastAsia"/>
          <w:color w:val="000000" w:themeColor="text1"/>
        </w:rPr>
        <w:t>助成対象事業が</w:t>
      </w:r>
      <w:r w:rsidR="00446CD7" w:rsidRPr="00DC48DB">
        <w:rPr>
          <w:rFonts w:asciiTheme="majorEastAsia" w:eastAsiaTheme="majorEastAsia" w:hAnsiTheme="majorEastAsia" w:hint="eastAsia"/>
          <w:color w:val="000000" w:themeColor="text1"/>
        </w:rPr>
        <w:t>、団体の解散や不可抗力なことなどで</w:t>
      </w:r>
      <w:r w:rsidRPr="00DC48DB">
        <w:rPr>
          <w:rFonts w:asciiTheme="majorEastAsia" w:eastAsiaTheme="majorEastAsia" w:hAnsiTheme="majorEastAsia" w:hint="eastAsia"/>
          <w:color w:val="000000" w:themeColor="text1"/>
        </w:rPr>
        <w:t>継続することが不可能になった場合は、助成金残額を返金</w:t>
      </w:r>
      <w:r w:rsidR="0046352B" w:rsidRPr="00DC48DB">
        <w:rPr>
          <w:rFonts w:asciiTheme="majorEastAsia" w:eastAsiaTheme="majorEastAsia" w:hAnsiTheme="majorEastAsia" w:hint="eastAsia"/>
          <w:color w:val="000000" w:themeColor="text1"/>
        </w:rPr>
        <w:t>することとします</w:t>
      </w:r>
      <w:r w:rsidRPr="00DC48DB">
        <w:rPr>
          <w:rFonts w:asciiTheme="majorEastAsia" w:eastAsiaTheme="majorEastAsia" w:hAnsiTheme="majorEastAsia" w:hint="eastAsia"/>
          <w:color w:val="000000" w:themeColor="text1"/>
        </w:rPr>
        <w:t>。</w:t>
      </w:r>
    </w:p>
    <w:p w14:paraId="5A5C56E5" w14:textId="77777777" w:rsidR="00B871DD" w:rsidRPr="00DC48DB" w:rsidRDefault="00B871DD" w:rsidP="00B871DD">
      <w:pPr>
        <w:widowControl/>
        <w:ind w:left="440" w:hangingChars="200" w:hanging="440"/>
        <w:jc w:val="left"/>
        <w:rPr>
          <w:rFonts w:asciiTheme="majorEastAsia" w:eastAsiaTheme="majorEastAsia" w:hAnsiTheme="majorEastAsia"/>
          <w:color w:val="000000" w:themeColor="text1"/>
          <w:sz w:val="22"/>
        </w:rPr>
      </w:pPr>
    </w:p>
    <w:p w14:paraId="237E62E3" w14:textId="77777777" w:rsidR="006A135F" w:rsidRPr="00DC48DB" w:rsidRDefault="006A135F" w:rsidP="00F063D0">
      <w:pPr>
        <w:widowControl/>
        <w:ind w:left="482" w:hangingChars="200" w:hanging="482"/>
        <w:jc w:val="left"/>
        <w:rPr>
          <w:rFonts w:asciiTheme="majorEastAsia" w:eastAsiaTheme="majorEastAsia" w:hAnsiTheme="majorEastAsia"/>
          <w:b/>
          <w:color w:val="000000" w:themeColor="text1"/>
          <w:sz w:val="24"/>
        </w:rPr>
      </w:pPr>
      <w:r w:rsidRPr="00DC48DB">
        <w:rPr>
          <w:rFonts w:asciiTheme="majorEastAsia" w:eastAsiaTheme="majorEastAsia" w:hAnsiTheme="majorEastAsia" w:hint="eastAsia"/>
          <w:b/>
          <w:color w:val="000000" w:themeColor="text1"/>
          <w:sz w:val="24"/>
        </w:rPr>
        <w:t>１</w:t>
      </w:r>
      <w:r w:rsidR="00FA2A2C" w:rsidRPr="00DC48DB">
        <w:rPr>
          <w:rFonts w:asciiTheme="majorEastAsia" w:eastAsiaTheme="majorEastAsia" w:hAnsiTheme="majorEastAsia" w:hint="eastAsia"/>
          <w:b/>
          <w:color w:val="000000" w:themeColor="text1"/>
          <w:sz w:val="24"/>
        </w:rPr>
        <w:t>４</w:t>
      </w:r>
      <w:r w:rsidRPr="00DC48DB">
        <w:rPr>
          <w:rFonts w:asciiTheme="majorEastAsia" w:eastAsiaTheme="majorEastAsia" w:hAnsiTheme="majorEastAsia" w:hint="eastAsia"/>
          <w:b/>
          <w:color w:val="000000" w:themeColor="text1"/>
          <w:sz w:val="24"/>
        </w:rPr>
        <w:t>．その他</w:t>
      </w:r>
    </w:p>
    <w:p w14:paraId="42A4742F" w14:textId="77777777" w:rsidR="004D04E6" w:rsidRPr="00B5609A" w:rsidRDefault="00F25539" w:rsidP="00251372">
      <w:pPr>
        <w:widowControl/>
        <w:ind w:left="630" w:hangingChars="300" w:hanging="630"/>
        <w:jc w:val="left"/>
        <w:rPr>
          <w:color w:val="000000" w:themeColor="text1"/>
        </w:rPr>
      </w:pPr>
      <w:r w:rsidRPr="00DC48DB">
        <w:rPr>
          <w:rFonts w:asciiTheme="majorEastAsia" w:eastAsiaTheme="majorEastAsia" w:hAnsiTheme="majorEastAsia" w:hint="eastAsia"/>
          <w:color w:val="000000" w:themeColor="text1"/>
        </w:rPr>
        <w:t xml:space="preserve">　　</w:t>
      </w:r>
      <w:r w:rsidR="004D04E6" w:rsidRPr="00DC48DB">
        <w:rPr>
          <w:rFonts w:asciiTheme="majorEastAsia" w:eastAsiaTheme="majorEastAsia" w:hAnsiTheme="majorEastAsia" w:hint="eastAsia"/>
          <w:color w:val="000000" w:themeColor="text1"/>
        </w:rPr>
        <w:t>この要綱に定める</w:t>
      </w:r>
      <w:r w:rsidR="00510EB2" w:rsidRPr="00DC48DB">
        <w:rPr>
          <w:rFonts w:asciiTheme="majorEastAsia" w:eastAsiaTheme="majorEastAsia" w:hAnsiTheme="majorEastAsia" w:hint="eastAsia"/>
          <w:color w:val="000000" w:themeColor="text1"/>
        </w:rPr>
        <w:t>もののほか必要な事項は、本会会長が別に定めることと</w:t>
      </w:r>
      <w:r w:rsidR="00510EB2" w:rsidRPr="00B5609A">
        <w:rPr>
          <w:rFonts w:asciiTheme="majorEastAsia" w:eastAsiaTheme="majorEastAsia" w:hAnsiTheme="majorEastAsia" w:hint="eastAsia"/>
          <w:color w:val="000000" w:themeColor="text1"/>
        </w:rPr>
        <w:t>します</w:t>
      </w:r>
      <w:r w:rsidR="00251372" w:rsidRPr="00B5609A">
        <w:rPr>
          <w:rFonts w:asciiTheme="majorEastAsia" w:eastAsiaTheme="majorEastAsia" w:hAnsiTheme="majorEastAsia" w:hint="eastAsia"/>
          <w:color w:val="000000" w:themeColor="text1"/>
        </w:rPr>
        <w:t>。</w:t>
      </w:r>
    </w:p>
    <w:sectPr w:rsidR="004D04E6" w:rsidRPr="00B5609A" w:rsidSect="00CF5490">
      <w:footerReference w:type="default" r:id="rId9"/>
      <w:footerReference w:type="first" r:id="rId10"/>
      <w:pgSz w:w="11906" w:h="16838"/>
      <w:pgMar w:top="851" w:right="851" w:bottom="851" w:left="851" w:header="851" w:footer="408" w:gutter="0"/>
      <w:pgNumType w:start="1" w:chapStyle="1"/>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3D5C" w14:textId="77777777" w:rsidR="005150E2" w:rsidRDefault="005150E2" w:rsidP="000E60A8">
      <w:r>
        <w:separator/>
      </w:r>
    </w:p>
  </w:endnote>
  <w:endnote w:type="continuationSeparator" w:id="0">
    <w:p w14:paraId="172FF709" w14:textId="77777777" w:rsidR="005150E2" w:rsidRDefault="005150E2" w:rsidP="000E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545"/>
      <w:docPartObj>
        <w:docPartGallery w:val="Page Numbers (Bottom of Page)"/>
        <w:docPartUnique/>
      </w:docPartObj>
    </w:sdtPr>
    <w:sdtEndPr/>
    <w:sdtContent>
      <w:p w14:paraId="6F7C749D" w14:textId="77777777" w:rsidR="005150E2" w:rsidRDefault="004E68EA" w:rsidP="00EA77BF">
        <w:pPr>
          <w:pStyle w:val="a6"/>
          <w:jc w:val="center"/>
        </w:pPr>
        <w:r>
          <w:fldChar w:fldCharType="begin"/>
        </w:r>
        <w:r>
          <w:instrText xml:space="preserve"> PAGE   \* MERGEFORMAT </w:instrText>
        </w:r>
        <w:r>
          <w:fldChar w:fldCharType="separate"/>
        </w:r>
        <w:r w:rsidR="00AE770E" w:rsidRPr="00AE770E">
          <w:rPr>
            <w:noProof/>
            <w:lang w:val="ja-JP"/>
          </w:rPr>
          <w:t>2</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546"/>
      <w:docPartObj>
        <w:docPartGallery w:val="Page Numbers (Bottom of Page)"/>
        <w:docPartUnique/>
      </w:docPartObj>
    </w:sdtPr>
    <w:sdtEndPr/>
    <w:sdtContent>
      <w:p w14:paraId="554AE853" w14:textId="77777777" w:rsidR="005150E2" w:rsidRDefault="004E68EA">
        <w:pPr>
          <w:pStyle w:val="a6"/>
          <w:jc w:val="center"/>
        </w:pPr>
        <w:r>
          <w:fldChar w:fldCharType="begin"/>
        </w:r>
        <w:r>
          <w:instrText xml:space="preserve"> PAGE   \* MERGEFORMAT </w:instrText>
        </w:r>
        <w:r>
          <w:fldChar w:fldCharType="separate"/>
        </w:r>
        <w:r w:rsidR="00AE770E" w:rsidRPr="00AE770E">
          <w:rPr>
            <w:noProof/>
            <w:lang w:val="ja-JP"/>
          </w:rPr>
          <w:t>1</w:t>
        </w:r>
        <w:r>
          <w:rPr>
            <w:noProof/>
            <w:lang w:val="ja-JP"/>
          </w:rPr>
          <w:fldChar w:fldCharType="end"/>
        </w:r>
      </w:p>
    </w:sdtContent>
  </w:sdt>
  <w:p w14:paraId="35BF91EB" w14:textId="77777777" w:rsidR="005150E2" w:rsidRDefault="00515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011F" w14:textId="77777777" w:rsidR="005150E2" w:rsidRDefault="005150E2" w:rsidP="000E60A8">
      <w:r>
        <w:separator/>
      </w:r>
    </w:p>
  </w:footnote>
  <w:footnote w:type="continuationSeparator" w:id="0">
    <w:p w14:paraId="3C4549F9" w14:textId="77777777" w:rsidR="005150E2" w:rsidRDefault="005150E2" w:rsidP="000E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E07"/>
    <w:multiLevelType w:val="hybridMultilevel"/>
    <w:tmpl w:val="80829FFE"/>
    <w:lvl w:ilvl="0" w:tplc="46103EE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990DE0"/>
    <w:multiLevelType w:val="hybridMultilevel"/>
    <w:tmpl w:val="CC50C634"/>
    <w:lvl w:ilvl="0" w:tplc="1AAE0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241C4"/>
    <w:multiLevelType w:val="hybridMultilevel"/>
    <w:tmpl w:val="3146B466"/>
    <w:lvl w:ilvl="0" w:tplc="B7E0A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BE2C90"/>
    <w:multiLevelType w:val="hybridMultilevel"/>
    <w:tmpl w:val="F9E6B026"/>
    <w:lvl w:ilvl="0" w:tplc="719A9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3A4E53"/>
    <w:multiLevelType w:val="hybridMultilevel"/>
    <w:tmpl w:val="33328144"/>
    <w:lvl w:ilvl="0" w:tplc="0D20E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6044973">
    <w:abstractNumId w:val="0"/>
  </w:num>
  <w:num w:numId="2" w16cid:durableId="498035562">
    <w:abstractNumId w:val="4"/>
  </w:num>
  <w:num w:numId="3" w16cid:durableId="1203788828">
    <w:abstractNumId w:val="1"/>
  </w:num>
  <w:num w:numId="4" w16cid:durableId="1783497428">
    <w:abstractNumId w:val="2"/>
  </w:num>
  <w:num w:numId="5" w16cid:durableId="173496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0A"/>
    <w:rsid w:val="00002934"/>
    <w:rsid w:val="0001381B"/>
    <w:rsid w:val="0002153B"/>
    <w:rsid w:val="0004105D"/>
    <w:rsid w:val="00051523"/>
    <w:rsid w:val="00053751"/>
    <w:rsid w:val="000565E6"/>
    <w:rsid w:val="00064794"/>
    <w:rsid w:val="00066C0C"/>
    <w:rsid w:val="00091D2A"/>
    <w:rsid w:val="000956DD"/>
    <w:rsid w:val="00096BD0"/>
    <w:rsid w:val="000A6B2A"/>
    <w:rsid w:val="000B179A"/>
    <w:rsid w:val="000B733B"/>
    <w:rsid w:val="000C25FD"/>
    <w:rsid w:val="000C2DAC"/>
    <w:rsid w:val="000C4BE5"/>
    <w:rsid w:val="000D0CD3"/>
    <w:rsid w:val="000D46BB"/>
    <w:rsid w:val="000E60A8"/>
    <w:rsid w:val="000E7BD5"/>
    <w:rsid w:val="001002CE"/>
    <w:rsid w:val="00100594"/>
    <w:rsid w:val="001070A0"/>
    <w:rsid w:val="0011415E"/>
    <w:rsid w:val="00114B14"/>
    <w:rsid w:val="00131704"/>
    <w:rsid w:val="00136318"/>
    <w:rsid w:val="001452A3"/>
    <w:rsid w:val="001521C6"/>
    <w:rsid w:val="00172FF2"/>
    <w:rsid w:val="0018282C"/>
    <w:rsid w:val="001911E0"/>
    <w:rsid w:val="0019681E"/>
    <w:rsid w:val="001A6D2C"/>
    <w:rsid w:val="001B0E85"/>
    <w:rsid w:val="001B3C88"/>
    <w:rsid w:val="001C1299"/>
    <w:rsid w:val="001D577E"/>
    <w:rsid w:val="001E208C"/>
    <w:rsid w:val="001F57C5"/>
    <w:rsid w:val="001F69DE"/>
    <w:rsid w:val="0020153E"/>
    <w:rsid w:val="00206F3F"/>
    <w:rsid w:val="00216E80"/>
    <w:rsid w:val="0022173C"/>
    <w:rsid w:val="00225000"/>
    <w:rsid w:val="0022566A"/>
    <w:rsid w:val="00225DEB"/>
    <w:rsid w:val="00230FD4"/>
    <w:rsid w:val="00242262"/>
    <w:rsid w:val="002474AE"/>
    <w:rsid w:val="00251372"/>
    <w:rsid w:val="00253C72"/>
    <w:rsid w:val="00257946"/>
    <w:rsid w:val="002757A0"/>
    <w:rsid w:val="002936E0"/>
    <w:rsid w:val="002A0047"/>
    <w:rsid w:val="002A7725"/>
    <w:rsid w:val="002B0B1C"/>
    <w:rsid w:val="002C24E1"/>
    <w:rsid w:val="002C3BA5"/>
    <w:rsid w:val="002D6D7D"/>
    <w:rsid w:val="002E24C7"/>
    <w:rsid w:val="002E4E7A"/>
    <w:rsid w:val="002E5CD2"/>
    <w:rsid w:val="002F5718"/>
    <w:rsid w:val="003043F3"/>
    <w:rsid w:val="00304770"/>
    <w:rsid w:val="0031729F"/>
    <w:rsid w:val="00324741"/>
    <w:rsid w:val="00327BAD"/>
    <w:rsid w:val="00336252"/>
    <w:rsid w:val="003457DB"/>
    <w:rsid w:val="003520FB"/>
    <w:rsid w:val="0036002C"/>
    <w:rsid w:val="003660AA"/>
    <w:rsid w:val="003678E1"/>
    <w:rsid w:val="003755E6"/>
    <w:rsid w:val="00383F06"/>
    <w:rsid w:val="00393919"/>
    <w:rsid w:val="003A13E9"/>
    <w:rsid w:val="003D533C"/>
    <w:rsid w:val="003D5638"/>
    <w:rsid w:val="003F746B"/>
    <w:rsid w:val="0041526C"/>
    <w:rsid w:val="00434518"/>
    <w:rsid w:val="00446CD7"/>
    <w:rsid w:val="00460CA1"/>
    <w:rsid w:val="004617E1"/>
    <w:rsid w:val="00461863"/>
    <w:rsid w:val="00461BB8"/>
    <w:rsid w:val="0046352B"/>
    <w:rsid w:val="00477911"/>
    <w:rsid w:val="00480990"/>
    <w:rsid w:val="0048150A"/>
    <w:rsid w:val="00484329"/>
    <w:rsid w:val="00496AD8"/>
    <w:rsid w:val="004A05AC"/>
    <w:rsid w:val="004A7F93"/>
    <w:rsid w:val="004B7B77"/>
    <w:rsid w:val="004C0B49"/>
    <w:rsid w:val="004C53C6"/>
    <w:rsid w:val="004C62EE"/>
    <w:rsid w:val="004D04E6"/>
    <w:rsid w:val="004E68EA"/>
    <w:rsid w:val="004E7640"/>
    <w:rsid w:val="004E7DE7"/>
    <w:rsid w:val="004F31E0"/>
    <w:rsid w:val="004F32C0"/>
    <w:rsid w:val="004F6E22"/>
    <w:rsid w:val="00503C5A"/>
    <w:rsid w:val="0050665B"/>
    <w:rsid w:val="0050718D"/>
    <w:rsid w:val="00510EB2"/>
    <w:rsid w:val="0051295E"/>
    <w:rsid w:val="0051343A"/>
    <w:rsid w:val="005150E2"/>
    <w:rsid w:val="00520079"/>
    <w:rsid w:val="0053776A"/>
    <w:rsid w:val="00545A06"/>
    <w:rsid w:val="00556F96"/>
    <w:rsid w:val="00566EA6"/>
    <w:rsid w:val="005848EA"/>
    <w:rsid w:val="00586BFB"/>
    <w:rsid w:val="005925E5"/>
    <w:rsid w:val="005C195F"/>
    <w:rsid w:val="005C2E98"/>
    <w:rsid w:val="005C5195"/>
    <w:rsid w:val="005E7675"/>
    <w:rsid w:val="005F213B"/>
    <w:rsid w:val="005F51FA"/>
    <w:rsid w:val="005F56D6"/>
    <w:rsid w:val="005F56F7"/>
    <w:rsid w:val="00610E8E"/>
    <w:rsid w:val="00632000"/>
    <w:rsid w:val="006439A1"/>
    <w:rsid w:val="006565E7"/>
    <w:rsid w:val="006663B2"/>
    <w:rsid w:val="006749A8"/>
    <w:rsid w:val="00680C2E"/>
    <w:rsid w:val="006914F3"/>
    <w:rsid w:val="0069589B"/>
    <w:rsid w:val="00697B2B"/>
    <w:rsid w:val="006A061E"/>
    <w:rsid w:val="006A135F"/>
    <w:rsid w:val="006A22C0"/>
    <w:rsid w:val="006B5CF2"/>
    <w:rsid w:val="006C0128"/>
    <w:rsid w:val="006C2FB9"/>
    <w:rsid w:val="006D2CE8"/>
    <w:rsid w:val="006F5403"/>
    <w:rsid w:val="006F5BBE"/>
    <w:rsid w:val="007010CD"/>
    <w:rsid w:val="0070155F"/>
    <w:rsid w:val="007134DB"/>
    <w:rsid w:val="007253DB"/>
    <w:rsid w:val="00755A5D"/>
    <w:rsid w:val="00756152"/>
    <w:rsid w:val="0076352D"/>
    <w:rsid w:val="0077186A"/>
    <w:rsid w:val="00780CD7"/>
    <w:rsid w:val="00782E4C"/>
    <w:rsid w:val="00786B89"/>
    <w:rsid w:val="007A49F5"/>
    <w:rsid w:val="007B1B2D"/>
    <w:rsid w:val="007B75F3"/>
    <w:rsid w:val="007C747F"/>
    <w:rsid w:val="007D4464"/>
    <w:rsid w:val="007E34CB"/>
    <w:rsid w:val="007E745D"/>
    <w:rsid w:val="007F6D46"/>
    <w:rsid w:val="00801BD2"/>
    <w:rsid w:val="00806C8C"/>
    <w:rsid w:val="00806D61"/>
    <w:rsid w:val="00813458"/>
    <w:rsid w:val="008204F9"/>
    <w:rsid w:val="00822700"/>
    <w:rsid w:val="008465AB"/>
    <w:rsid w:val="0085196E"/>
    <w:rsid w:val="00852AC2"/>
    <w:rsid w:val="00855632"/>
    <w:rsid w:val="008637EF"/>
    <w:rsid w:val="008739CC"/>
    <w:rsid w:val="00875101"/>
    <w:rsid w:val="008816CD"/>
    <w:rsid w:val="00886CED"/>
    <w:rsid w:val="008A1D55"/>
    <w:rsid w:val="008C39B9"/>
    <w:rsid w:val="008C4513"/>
    <w:rsid w:val="008D3130"/>
    <w:rsid w:val="008D53FE"/>
    <w:rsid w:val="008E609A"/>
    <w:rsid w:val="008F0398"/>
    <w:rsid w:val="00905551"/>
    <w:rsid w:val="00923C57"/>
    <w:rsid w:val="00931BBE"/>
    <w:rsid w:val="0093342F"/>
    <w:rsid w:val="009453A1"/>
    <w:rsid w:val="00952582"/>
    <w:rsid w:val="009527EB"/>
    <w:rsid w:val="0095407C"/>
    <w:rsid w:val="00967598"/>
    <w:rsid w:val="0098012A"/>
    <w:rsid w:val="00981441"/>
    <w:rsid w:val="0099390A"/>
    <w:rsid w:val="00995A43"/>
    <w:rsid w:val="009A4126"/>
    <w:rsid w:val="009A726F"/>
    <w:rsid w:val="009B46FD"/>
    <w:rsid w:val="009F732A"/>
    <w:rsid w:val="00A02EB4"/>
    <w:rsid w:val="00A038B5"/>
    <w:rsid w:val="00A1411B"/>
    <w:rsid w:val="00A17B26"/>
    <w:rsid w:val="00A30DCF"/>
    <w:rsid w:val="00A40B1B"/>
    <w:rsid w:val="00A41739"/>
    <w:rsid w:val="00A42E7D"/>
    <w:rsid w:val="00A47A94"/>
    <w:rsid w:val="00A516F6"/>
    <w:rsid w:val="00A57111"/>
    <w:rsid w:val="00A60A23"/>
    <w:rsid w:val="00A66AA1"/>
    <w:rsid w:val="00A70FA6"/>
    <w:rsid w:val="00A72CD6"/>
    <w:rsid w:val="00A771B0"/>
    <w:rsid w:val="00A8735E"/>
    <w:rsid w:val="00A9083C"/>
    <w:rsid w:val="00AA6668"/>
    <w:rsid w:val="00AA6DC7"/>
    <w:rsid w:val="00AB5150"/>
    <w:rsid w:val="00AC0076"/>
    <w:rsid w:val="00AD28C1"/>
    <w:rsid w:val="00AD40B5"/>
    <w:rsid w:val="00AE25F0"/>
    <w:rsid w:val="00AE770E"/>
    <w:rsid w:val="00AF0593"/>
    <w:rsid w:val="00AF66DA"/>
    <w:rsid w:val="00B04172"/>
    <w:rsid w:val="00B04B39"/>
    <w:rsid w:val="00B056A4"/>
    <w:rsid w:val="00B106DA"/>
    <w:rsid w:val="00B301BD"/>
    <w:rsid w:val="00B33016"/>
    <w:rsid w:val="00B46DCD"/>
    <w:rsid w:val="00B5609A"/>
    <w:rsid w:val="00B607DD"/>
    <w:rsid w:val="00B665DB"/>
    <w:rsid w:val="00B73EE1"/>
    <w:rsid w:val="00B871DD"/>
    <w:rsid w:val="00B93C02"/>
    <w:rsid w:val="00B96871"/>
    <w:rsid w:val="00BB6E4E"/>
    <w:rsid w:val="00BC2C32"/>
    <w:rsid w:val="00BC3B3F"/>
    <w:rsid w:val="00BD6B53"/>
    <w:rsid w:val="00BE17E4"/>
    <w:rsid w:val="00BF2B98"/>
    <w:rsid w:val="00C0618F"/>
    <w:rsid w:val="00C07CFF"/>
    <w:rsid w:val="00C17061"/>
    <w:rsid w:val="00C304A9"/>
    <w:rsid w:val="00C37CD5"/>
    <w:rsid w:val="00C46F4F"/>
    <w:rsid w:val="00C521D2"/>
    <w:rsid w:val="00C55B1B"/>
    <w:rsid w:val="00C56BE1"/>
    <w:rsid w:val="00C6455F"/>
    <w:rsid w:val="00C678AA"/>
    <w:rsid w:val="00C745FE"/>
    <w:rsid w:val="00C805F9"/>
    <w:rsid w:val="00C85B23"/>
    <w:rsid w:val="00CB341A"/>
    <w:rsid w:val="00CB4D00"/>
    <w:rsid w:val="00CB6182"/>
    <w:rsid w:val="00CD07A5"/>
    <w:rsid w:val="00CE0882"/>
    <w:rsid w:val="00CE0A9D"/>
    <w:rsid w:val="00CE37BC"/>
    <w:rsid w:val="00CE59B7"/>
    <w:rsid w:val="00CE5AC6"/>
    <w:rsid w:val="00CE7D44"/>
    <w:rsid w:val="00CF3084"/>
    <w:rsid w:val="00CF48F4"/>
    <w:rsid w:val="00CF5490"/>
    <w:rsid w:val="00D026EE"/>
    <w:rsid w:val="00D2204E"/>
    <w:rsid w:val="00D30ECA"/>
    <w:rsid w:val="00D373EF"/>
    <w:rsid w:val="00D463AF"/>
    <w:rsid w:val="00D55967"/>
    <w:rsid w:val="00D75392"/>
    <w:rsid w:val="00D766D9"/>
    <w:rsid w:val="00D768F2"/>
    <w:rsid w:val="00D87D29"/>
    <w:rsid w:val="00DC04E4"/>
    <w:rsid w:val="00DC10C8"/>
    <w:rsid w:val="00DC48DB"/>
    <w:rsid w:val="00DC780E"/>
    <w:rsid w:val="00DD1F8E"/>
    <w:rsid w:val="00DD4326"/>
    <w:rsid w:val="00DD6FBC"/>
    <w:rsid w:val="00DD7FF5"/>
    <w:rsid w:val="00DE348C"/>
    <w:rsid w:val="00DF11E4"/>
    <w:rsid w:val="00E02897"/>
    <w:rsid w:val="00E03C20"/>
    <w:rsid w:val="00E07CC0"/>
    <w:rsid w:val="00E212BB"/>
    <w:rsid w:val="00E2343C"/>
    <w:rsid w:val="00E2578B"/>
    <w:rsid w:val="00E33590"/>
    <w:rsid w:val="00E41B37"/>
    <w:rsid w:val="00E55E95"/>
    <w:rsid w:val="00E61A64"/>
    <w:rsid w:val="00E63747"/>
    <w:rsid w:val="00E72B1D"/>
    <w:rsid w:val="00E7698D"/>
    <w:rsid w:val="00EA0F74"/>
    <w:rsid w:val="00EA59E3"/>
    <w:rsid w:val="00EA77BF"/>
    <w:rsid w:val="00EB5C84"/>
    <w:rsid w:val="00EC7263"/>
    <w:rsid w:val="00ED4717"/>
    <w:rsid w:val="00EE1597"/>
    <w:rsid w:val="00EE4506"/>
    <w:rsid w:val="00EF4BDF"/>
    <w:rsid w:val="00F00092"/>
    <w:rsid w:val="00F03A6B"/>
    <w:rsid w:val="00F04C6B"/>
    <w:rsid w:val="00F063D0"/>
    <w:rsid w:val="00F25539"/>
    <w:rsid w:val="00F26D06"/>
    <w:rsid w:val="00F31D44"/>
    <w:rsid w:val="00F3664D"/>
    <w:rsid w:val="00F53AD8"/>
    <w:rsid w:val="00F62610"/>
    <w:rsid w:val="00F65138"/>
    <w:rsid w:val="00F70B5C"/>
    <w:rsid w:val="00F70D38"/>
    <w:rsid w:val="00F82E96"/>
    <w:rsid w:val="00F93380"/>
    <w:rsid w:val="00FA2A2C"/>
    <w:rsid w:val="00FA6711"/>
    <w:rsid w:val="00FC45DB"/>
    <w:rsid w:val="00FD1A7C"/>
    <w:rsid w:val="00FD3737"/>
    <w:rsid w:val="00FE09B4"/>
    <w:rsid w:val="00FE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1D96D9C6"/>
  <w15:docId w15:val="{4011F968-CE97-437D-B23E-FA240B30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0A8"/>
    <w:pPr>
      <w:tabs>
        <w:tab w:val="center" w:pos="4252"/>
        <w:tab w:val="right" w:pos="8504"/>
      </w:tabs>
      <w:snapToGrid w:val="0"/>
    </w:pPr>
  </w:style>
  <w:style w:type="character" w:customStyle="1" w:styleId="a5">
    <w:name w:val="ヘッダー (文字)"/>
    <w:basedOn w:val="a0"/>
    <w:link w:val="a4"/>
    <w:uiPriority w:val="99"/>
    <w:rsid w:val="000E60A8"/>
  </w:style>
  <w:style w:type="paragraph" w:styleId="a6">
    <w:name w:val="footer"/>
    <w:basedOn w:val="a"/>
    <w:link w:val="a7"/>
    <w:uiPriority w:val="99"/>
    <w:unhideWhenUsed/>
    <w:rsid w:val="000E60A8"/>
    <w:pPr>
      <w:tabs>
        <w:tab w:val="center" w:pos="4252"/>
        <w:tab w:val="right" w:pos="8504"/>
      </w:tabs>
      <w:snapToGrid w:val="0"/>
    </w:pPr>
  </w:style>
  <w:style w:type="character" w:customStyle="1" w:styleId="a7">
    <w:name w:val="フッター (文字)"/>
    <w:basedOn w:val="a0"/>
    <w:link w:val="a6"/>
    <w:uiPriority w:val="99"/>
    <w:rsid w:val="000E60A8"/>
  </w:style>
  <w:style w:type="paragraph" w:styleId="a8">
    <w:name w:val="Balloon Text"/>
    <w:basedOn w:val="a"/>
    <w:link w:val="a9"/>
    <w:uiPriority w:val="99"/>
    <w:semiHidden/>
    <w:unhideWhenUsed/>
    <w:rsid w:val="00CB61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182"/>
    <w:rPr>
      <w:rFonts w:asciiTheme="majorHAnsi" w:eastAsiaTheme="majorEastAsia" w:hAnsiTheme="majorHAnsi" w:cstheme="majorBidi"/>
      <w:sz w:val="18"/>
      <w:szCs w:val="18"/>
    </w:rPr>
  </w:style>
  <w:style w:type="paragraph" w:styleId="aa">
    <w:name w:val="List Paragraph"/>
    <w:basedOn w:val="a"/>
    <w:uiPriority w:val="34"/>
    <w:qFormat/>
    <w:rsid w:val="00A70FA6"/>
    <w:pPr>
      <w:ind w:leftChars="400" w:left="840"/>
    </w:pPr>
  </w:style>
  <w:style w:type="paragraph" w:styleId="Web">
    <w:name w:val="Normal (Web)"/>
    <w:basedOn w:val="a"/>
    <w:uiPriority w:val="99"/>
    <w:semiHidden/>
    <w:unhideWhenUsed/>
    <w:rsid w:val="00B665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D3276-D543-4AD1-81AA-C263FE68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hamamichi</dc:creator>
  <cp:lastModifiedBy>sakai-k</cp:lastModifiedBy>
  <cp:revision>6</cp:revision>
  <cp:lastPrinted>2025-08-29T04:09:00Z</cp:lastPrinted>
  <dcterms:created xsi:type="dcterms:W3CDTF">2025-08-18T03:35:00Z</dcterms:created>
  <dcterms:modified xsi:type="dcterms:W3CDTF">2025-08-29T04:09:00Z</dcterms:modified>
</cp:coreProperties>
</file>